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A8243" w14:textId="77777777" w:rsidR="00E033A6" w:rsidRDefault="00BF0B25" w:rsidP="00E033A6">
      <w:pPr>
        <w:tabs>
          <w:tab w:val="left" w:pos="5670"/>
        </w:tabs>
        <w:spacing w:line="240" w:lineRule="auto"/>
        <w:rPr>
          <w:rFonts w:ascii="Arial Narrow" w:hAnsi="Arial Narrow"/>
        </w:rPr>
      </w:pPr>
      <w:r>
        <w:rPr>
          <w:noProof/>
        </w:rPr>
        <w:pict w14:anchorId="76BA6161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278.95pt;margin-top:-2.6pt;width:180.15pt;height:117.55pt;z-index:251659264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L+g5kKwIAAEwEAAAOAAAAAAAAAAAAAAAAAC4CAABkcnMvZTJv&#10;RG9jLnhtbFBLAQItABQABgAIAAAAIQD9LzLW2wAAAAUBAAAPAAAAAAAAAAAAAAAAAIUEAABkcnMv&#10;ZG93bnJldi54bWxQSwUGAAAAAAQABADzAAAAjQUAAAAA&#10;" stroked="f">
            <v:textbox>
              <w:txbxContent>
                <w:p w14:paraId="154597FE" w14:textId="77777777" w:rsidR="00E033A6" w:rsidRDefault="00E033A6" w:rsidP="00E033A6">
                  <w:pPr>
                    <w:ind w:left="0" w:firstLine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14:paraId="45909C0E" w14:textId="557B9222" w:rsidR="00AB10C4" w:rsidRPr="004B6429" w:rsidRDefault="00AB10C4" w:rsidP="004B6429">
                  <w:pPr>
                    <w:ind w:left="993"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AB10C4">
                    <w:rPr>
                      <w:rFonts w:ascii="Arial Narrow" w:hAnsi="Arial Narrow"/>
                      <w:sz w:val="22"/>
                      <w:szCs w:val="22"/>
                    </w:rPr>
                    <w:t>Marie Bassano</w:t>
                  </w:r>
                </w:p>
                <w:p w14:paraId="57BFA96A" w14:textId="77777777" w:rsidR="00E033A6" w:rsidRPr="00E033A6" w:rsidRDefault="00E033A6" w:rsidP="00AB10C4">
                  <w:pPr>
                    <w:spacing w:line="240" w:lineRule="auto"/>
                    <w:ind w:left="993" w:firstLine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E033A6">
                    <w:rPr>
                      <w:rFonts w:ascii="Arial Narrow" w:hAnsi="Arial Narrow"/>
                      <w:sz w:val="16"/>
                      <w:szCs w:val="16"/>
                    </w:rPr>
                    <w:t>marie.bassano@ut-capitole.fr</w:t>
                  </w:r>
                </w:p>
                <w:p w14:paraId="28275AB1" w14:textId="41AAEE0F" w:rsidR="00E033A6" w:rsidRDefault="00E033A6" w:rsidP="00E033A6">
                  <w:pPr>
                    <w:spacing w:line="240" w:lineRule="auto"/>
                    <w:ind w:left="993" w:firstLine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E033A6">
                    <w:rPr>
                      <w:rFonts w:ascii="Arial Narrow" w:hAnsi="Arial Narrow"/>
                      <w:sz w:val="16"/>
                      <w:szCs w:val="16"/>
                    </w:rPr>
                    <w:t>2 rue du Doyen Gabriel Marty</w:t>
                  </w:r>
                  <w:r w:rsidR="004B6429">
                    <w:rPr>
                      <w:rFonts w:ascii="Arial Narrow" w:hAnsi="Arial Narrow"/>
                      <w:sz w:val="16"/>
                      <w:szCs w:val="16"/>
                    </w:rPr>
                    <w:t xml:space="preserve">, </w:t>
                  </w:r>
                  <w:r w:rsidRPr="00E033A6">
                    <w:rPr>
                      <w:rFonts w:ascii="Arial Narrow" w:hAnsi="Arial Narrow"/>
                      <w:sz w:val="16"/>
                      <w:szCs w:val="16"/>
                    </w:rPr>
                    <w:t>31042 Toulouse cedex 9</w:t>
                  </w:r>
                </w:p>
                <w:p w14:paraId="0AC12336" w14:textId="5837838F" w:rsidR="00E033A6" w:rsidRPr="00E033A6" w:rsidRDefault="00E033A6" w:rsidP="00E033A6">
                  <w:pPr>
                    <w:spacing w:line="240" w:lineRule="auto"/>
                    <w:ind w:left="993" w:firstLine="0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Bureau AR</w:t>
                  </w:r>
                  <w:r w:rsidR="00AB10C4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="004B6429">
                    <w:rPr>
                      <w:rFonts w:ascii="Arial Narrow" w:hAnsi="Arial Narrow"/>
                      <w:sz w:val="16"/>
                      <w:szCs w:val="16"/>
                    </w:rPr>
                    <w:t>2011</w:t>
                  </w:r>
                  <w:r w:rsidR="00752728">
                    <w:rPr>
                      <w:rFonts w:ascii="Arial Narrow" w:hAnsi="Arial Narrow"/>
                      <w:sz w:val="16"/>
                      <w:szCs w:val="16"/>
                    </w:rPr>
                    <w:t xml:space="preserve"> - 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05 61 63 36 67</w:t>
                  </w:r>
                </w:p>
              </w:txbxContent>
            </v:textbox>
          </v:shape>
        </w:pict>
      </w:r>
      <w:r w:rsidR="00E033A6">
        <w:rPr>
          <w:rFonts w:ascii="Arial Narrow" w:hAnsi="Arial Narrow"/>
          <w:noProof/>
        </w:rPr>
        <w:drawing>
          <wp:inline distT="0" distB="0" distL="0" distR="0" wp14:anchorId="6736C9CF" wp14:editId="3BE908E7">
            <wp:extent cx="858741" cy="1433462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hdip-logo-quadr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681" cy="14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420E0" w14:textId="77777777" w:rsidR="00E033A6" w:rsidRDefault="00E033A6" w:rsidP="00E033A6">
      <w:pPr>
        <w:tabs>
          <w:tab w:val="left" w:pos="5670"/>
        </w:tabs>
        <w:spacing w:line="240" w:lineRule="auto"/>
        <w:rPr>
          <w:rFonts w:ascii="Arial Narrow" w:hAnsi="Arial Narrow"/>
        </w:rPr>
      </w:pPr>
    </w:p>
    <w:p w14:paraId="007E17BB" w14:textId="77777777" w:rsidR="00AB10C4" w:rsidRDefault="00AB10C4" w:rsidP="00B608E2">
      <w:pPr>
        <w:spacing w:line="312" w:lineRule="auto"/>
        <w:jc w:val="center"/>
        <w:outlineLvl w:val="0"/>
        <w:rPr>
          <w:rFonts w:ascii="Arial Narrow" w:hAnsi="Arial Narrow"/>
          <w:b/>
          <w:bCs/>
          <w:sz w:val="32"/>
          <w:szCs w:val="32"/>
        </w:rPr>
      </w:pPr>
    </w:p>
    <w:p w14:paraId="0061190F" w14:textId="608831DA" w:rsidR="006E544A" w:rsidRDefault="005932B0" w:rsidP="00AB10C4">
      <w:pPr>
        <w:spacing w:line="312" w:lineRule="auto"/>
        <w:jc w:val="center"/>
        <w:outlineLvl w:val="0"/>
        <w:rPr>
          <w:rFonts w:ascii="Arial Narrow" w:hAnsi="Arial Narrow"/>
          <w:b/>
          <w:bCs/>
          <w:sz w:val="32"/>
          <w:szCs w:val="32"/>
        </w:rPr>
      </w:pPr>
      <w:r w:rsidRPr="00547883">
        <w:rPr>
          <w:rFonts w:ascii="Arial Narrow" w:hAnsi="Arial Narrow"/>
          <w:b/>
          <w:bCs/>
          <w:sz w:val="32"/>
          <w:szCs w:val="32"/>
        </w:rPr>
        <w:t>Curriculum v</w:t>
      </w:r>
      <w:r w:rsidR="00C74E86" w:rsidRPr="00547883">
        <w:rPr>
          <w:rFonts w:ascii="Arial Narrow" w:hAnsi="Arial Narrow"/>
          <w:b/>
          <w:bCs/>
          <w:sz w:val="32"/>
          <w:szCs w:val="32"/>
        </w:rPr>
        <w:t>itae</w:t>
      </w:r>
      <w:r w:rsidR="005E36D2">
        <w:rPr>
          <w:rFonts w:ascii="Arial Narrow" w:hAnsi="Arial Narrow"/>
          <w:b/>
          <w:bCs/>
          <w:sz w:val="32"/>
          <w:szCs w:val="32"/>
        </w:rPr>
        <w:t xml:space="preserve"> </w:t>
      </w:r>
    </w:p>
    <w:p w14:paraId="63ED685C" w14:textId="4B1BA104" w:rsidR="009C4821" w:rsidRPr="00AB10C4" w:rsidRDefault="00A47937" w:rsidP="00AB10C4">
      <w:pPr>
        <w:spacing w:line="312" w:lineRule="auto"/>
        <w:jc w:val="center"/>
        <w:outlineLvl w:val="0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Janvier 2023</w:t>
      </w:r>
    </w:p>
    <w:p w14:paraId="280B09CD" w14:textId="77777777" w:rsidR="001A4796" w:rsidRDefault="001A4796" w:rsidP="00AC42A2">
      <w:pPr>
        <w:spacing w:line="312" w:lineRule="auto"/>
        <w:outlineLvl w:val="0"/>
        <w:rPr>
          <w:rFonts w:ascii="Arial Narrow" w:hAnsi="Arial Narrow"/>
          <w:bCs/>
          <w:sz w:val="22"/>
          <w:szCs w:val="22"/>
        </w:rPr>
      </w:pPr>
    </w:p>
    <w:p w14:paraId="4A83C909" w14:textId="77777777" w:rsidR="00381FDC" w:rsidRDefault="00381FDC" w:rsidP="00AC42A2">
      <w:pPr>
        <w:spacing w:line="312" w:lineRule="auto"/>
        <w:outlineLvl w:val="0"/>
        <w:rPr>
          <w:rFonts w:ascii="Arial Narrow" w:hAnsi="Arial Narrow"/>
          <w:bCs/>
          <w:sz w:val="22"/>
          <w:szCs w:val="22"/>
        </w:rPr>
      </w:pPr>
    </w:p>
    <w:p w14:paraId="3CC43E41" w14:textId="77777777" w:rsidR="00B27B27" w:rsidRPr="00E033A6" w:rsidRDefault="00B27B27" w:rsidP="00B608E2">
      <w:pPr>
        <w:pBdr>
          <w:bottom w:val="single" w:sz="12" w:space="1" w:color="FF0000"/>
        </w:pBdr>
        <w:spacing w:line="312" w:lineRule="auto"/>
        <w:ind w:left="0" w:firstLine="0"/>
        <w:rPr>
          <w:rFonts w:ascii="Arial Narrow" w:hAnsi="Arial Narrow"/>
          <w:b/>
          <w:smallCaps/>
          <w:sz w:val="22"/>
          <w:szCs w:val="22"/>
        </w:rPr>
      </w:pPr>
      <w:r w:rsidRPr="00E033A6">
        <w:rPr>
          <w:rFonts w:ascii="Arial Narrow" w:hAnsi="Arial Narrow"/>
          <w:b/>
          <w:smallCaps/>
          <w:sz w:val="22"/>
          <w:szCs w:val="22"/>
        </w:rPr>
        <w:t>Situation actuelle</w:t>
      </w:r>
      <w:r w:rsidR="002333BD">
        <w:rPr>
          <w:rFonts w:ascii="Arial Narrow" w:hAnsi="Arial Narrow"/>
          <w:b/>
          <w:smallCaps/>
          <w:sz w:val="22"/>
          <w:szCs w:val="22"/>
        </w:rPr>
        <w:t xml:space="preserve"> (depuis septembre 2015)</w:t>
      </w:r>
    </w:p>
    <w:p w14:paraId="4F95113D" w14:textId="309F3101" w:rsidR="00B608E2" w:rsidRPr="00547883" w:rsidRDefault="00B608E2" w:rsidP="00B608E2">
      <w:pPr>
        <w:spacing w:before="120"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547883">
        <w:rPr>
          <w:rFonts w:ascii="Arial Narrow" w:hAnsi="Arial Narrow"/>
          <w:sz w:val="22"/>
          <w:szCs w:val="22"/>
        </w:rPr>
        <w:t>Professeur d</w:t>
      </w:r>
      <w:r w:rsidR="00B10368">
        <w:rPr>
          <w:rFonts w:ascii="Arial Narrow" w:hAnsi="Arial Narrow"/>
          <w:sz w:val="22"/>
          <w:szCs w:val="22"/>
        </w:rPr>
        <w:t>’</w:t>
      </w:r>
      <w:r w:rsidRPr="00547883">
        <w:rPr>
          <w:rFonts w:ascii="Arial Narrow" w:hAnsi="Arial Narrow"/>
          <w:sz w:val="22"/>
          <w:szCs w:val="22"/>
        </w:rPr>
        <w:t xml:space="preserve">histoire du droit, </w:t>
      </w:r>
      <w:r>
        <w:rPr>
          <w:rFonts w:ascii="Arial Narrow" w:hAnsi="Arial Narrow"/>
          <w:sz w:val="22"/>
          <w:szCs w:val="22"/>
        </w:rPr>
        <w:t>Faculté de droit et science politique, Université Toulouse Capitole</w:t>
      </w:r>
      <w:r w:rsidR="00F006A0">
        <w:rPr>
          <w:rFonts w:ascii="Arial Narrow" w:hAnsi="Arial Narrow"/>
          <w:sz w:val="22"/>
          <w:szCs w:val="22"/>
        </w:rPr>
        <w:t>.</w:t>
      </w:r>
    </w:p>
    <w:p w14:paraId="24C331E5" w14:textId="1F1D9F65" w:rsidR="00B608E2" w:rsidRPr="00547883" w:rsidRDefault="00CF0A2C" w:rsidP="00B608E2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Centre toulousain d</w:t>
      </w:r>
      <w:r w:rsidR="00B10368">
        <w:rPr>
          <w:rFonts w:ascii="Arial Narrow" w:hAnsi="Arial Narrow"/>
          <w:sz w:val="22"/>
          <w:szCs w:val="22"/>
        </w:rPr>
        <w:t>’</w:t>
      </w:r>
      <w:r>
        <w:rPr>
          <w:rFonts w:ascii="Arial Narrow" w:hAnsi="Arial Narrow"/>
          <w:sz w:val="22"/>
          <w:szCs w:val="22"/>
        </w:rPr>
        <w:t>histoire du droit et des idées p</w:t>
      </w:r>
      <w:r w:rsidR="00B608E2">
        <w:rPr>
          <w:rFonts w:ascii="Arial Narrow" w:hAnsi="Arial Narrow"/>
          <w:sz w:val="22"/>
          <w:szCs w:val="22"/>
        </w:rPr>
        <w:t>olitiques (</w:t>
      </w:r>
      <w:r>
        <w:rPr>
          <w:rFonts w:ascii="Arial Narrow" w:hAnsi="Arial Narrow"/>
          <w:sz w:val="22"/>
          <w:szCs w:val="22"/>
        </w:rPr>
        <w:t xml:space="preserve">CTHDIP - </w:t>
      </w:r>
      <w:r w:rsidR="00B608E2">
        <w:rPr>
          <w:rFonts w:ascii="Arial Narrow" w:hAnsi="Arial Narrow"/>
          <w:sz w:val="22"/>
          <w:szCs w:val="22"/>
        </w:rPr>
        <w:t>EA 789)</w:t>
      </w:r>
      <w:r w:rsidR="00F006A0">
        <w:rPr>
          <w:rFonts w:ascii="Arial Narrow" w:hAnsi="Arial Narrow"/>
          <w:sz w:val="22"/>
          <w:szCs w:val="22"/>
        </w:rPr>
        <w:t>.</w:t>
      </w:r>
    </w:p>
    <w:p w14:paraId="6F5DE4C5" w14:textId="77777777" w:rsidR="00B608E2" w:rsidRDefault="00B608E2" w:rsidP="00E033A6">
      <w:pPr>
        <w:spacing w:line="312" w:lineRule="auto"/>
        <w:ind w:left="0" w:firstLine="0"/>
        <w:rPr>
          <w:rFonts w:ascii="Arial Narrow" w:hAnsi="Arial Narrow"/>
          <w:b/>
          <w:smallCaps/>
          <w:sz w:val="22"/>
          <w:szCs w:val="22"/>
        </w:rPr>
      </w:pPr>
    </w:p>
    <w:p w14:paraId="001E5DD2" w14:textId="77777777" w:rsidR="00B27B27" w:rsidRPr="00547883" w:rsidRDefault="00B27B27" w:rsidP="00E033A6">
      <w:pPr>
        <w:pBdr>
          <w:bottom w:val="single" w:sz="12" w:space="1" w:color="FF0000"/>
        </w:pBdr>
        <w:spacing w:line="312" w:lineRule="auto"/>
        <w:ind w:left="0" w:firstLine="0"/>
        <w:rPr>
          <w:rFonts w:ascii="Arial Narrow" w:hAnsi="Arial Narrow"/>
          <w:b/>
          <w:smallCaps/>
          <w:sz w:val="22"/>
          <w:szCs w:val="22"/>
        </w:rPr>
      </w:pPr>
      <w:r>
        <w:rPr>
          <w:rFonts w:ascii="Arial Narrow" w:hAnsi="Arial Narrow"/>
          <w:b/>
          <w:smallCaps/>
          <w:sz w:val="22"/>
          <w:szCs w:val="22"/>
        </w:rPr>
        <w:t>Parcours</w:t>
      </w:r>
    </w:p>
    <w:p w14:paraId="2801E555" w14:textId="77777777" w:rsidR="00B608E2" w:rsidRDefault="00917AF4" w:rsidP="00B15821">
      <w:pPr>
        <w:widowControl/>
        <w:adjustRightInd/>
        <w:spacing w:before="120" w:line="312" w:lineRule="auto"/>
        <w:ind w:left="142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2012-2015</w:t>
      </w:r>
    </w:p>
    <w:p w14:paraId="6BC7AF84" w14:textId="59E34141" w:rsidR="00B608E2" w:rsidRPr="00547883" w:rsidRDefault="00B608E2" w:rsidP="004F519C">
      <w:pPr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547883">
        <w:rPr>
          <w:rFonts w:ascii="Arial Narrow" w:hAnsi="Arial Narrow"/>
          <w:sz w:val="22"/>
          <w:szCs w:val="22"/>
        </w:rPr>
        <w:t>Professeur d</w:t>
      </w:r>
      <w:r w:rsidR="00B10368">
        <w:rPr>
          <w:rFonts w:ascii="Arial Narrow" w:hAnsi="Arial Narrow"/>
          <w:sz w:val="22"/>
          <w:szCs w:val="22"/>
        </w:rPr>
        <w:t>’</w:t>
      </w:r>
      <w:r w:rsidRPr="00547883">
        <w:rPr>
          <w:rFonts w:ascii="Arial Narrow" w:hAnsi="Arial Narrow"/>
          <w:sz w:val="22"/>
          <w:szCs w:val="22"/>
        </w:rPr>
        <w:t>histoire du droit, Ecole de droit, Université d</w:t>
      </w:r>
      <w:r w:rsidR="00B10368">
        <w:rPr>
          <w:rFonts w:ascii="Arial Narrow" w:hAnsi="Arial Narrow"/>
          <w:sz w:val="22"/>
          <w:szCs w:val="22"/>
        </w:rPr>
        <w:t>’</w:t>
      </w:r>
      <w:r w:rsidRPr="00547883">
        <w:rPr>
          <w:rFonts w:ascii="Arial Narrow" w:hAnsi="Arial Narrow"/>
          <w:sz w:val="22"/>
          <w:szCs w:val="22"/>
        </w:rPr>
        <w:t>Auvergne</w:t>
      </w:r>
      <w:r>
        <w:rPr>
          <w:rFonts w:ascii="Arial Narrow" w:hAnsi="Arial Narrow"/>
          <w:sz w:val="22"/>
          <w:szCs w:val="22"/>
        </w:rPr>
        <w:t xml:space="preserve"> (Clermont-Ferrand 1)</w:t>
      </w:r>
      <w:r w:rsidR="00F006A0">
        <w:rPr>
          <w:rFonts w:ascii="Arial Narrow" w:hAnsi="Arial Narrow"/>
          <w:sz w:val="22"/>
          <w:szCs w:val="22"/>
        </w:rPr>
        <w:t>.</w:t>
      </w:r>
    </w:p>
    <w:p w14:paraId="66A547AC" w14:textId="28DFB884" w:rsidR="00B608E2" w:rsidRPr="00547883" w:rsidRDefault="00B608E2" w:rsidP="00B608E2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547883">
        <w:rPr>
          <w:rFonts w:ascii="Arial Narrow" w:hAnsi="Arial Narrow"/>
          <w:sz w:val="22"/>
          <w:szCs w:val="22"/>
        </w:rPr>
        <w:t>Centre Michel de l</w:t>
      </w:r>
      <w:r w:rsidR="00B10368">
        <w:rPr>
          <w:rFonts w:ascii="Arial Narrow" w:hAnsi="Arial Narrow"/>
          <w:sz w:val="22"/>
          <w:szCs w:val="22"/>
        </w:rPr>
        <w:t>’</w:t>
      </w:r>
      <w:r w:rsidRPr="00547883">
        <w:rPr>
          <w:rFonts w:ascii="Arial Narrow" w:hAnsi="Arial Narrow"/>
          <w:sz w:val="22"/>
          <w:szCs w:val="22"/>
        </w:rPr>
        <w:t>Hospital (</w:t>
      </w:r>
      <w:r w:rsidR="00CF0A2C">
        <w:rPr>
          <w:rFonts w:ascii="Arial Narrow" w:hAnsi="Arial Narrow"/>
          <w:sz w:val="22"/>
          <w:szCs w:val="22"/>
        </w:rPr>
        <w:t xml:space="preserve">CMH - </w:t>
      </w:r>
      <w:r w:rsidRPr="00547883">
        <w:rPr>
          <w:rFonts w:ascii="Arial Narrow" w:hAnsi="Arial Narrow"/>
          <w:sz w:val="22"/>
          <w:szCs w:val="22"/>
        </w:rPr>
        <w:t>EA 4232</w:t>
      </w:r>
      <w:r>
        <w:rPr>
          <w:rFonts w:ascii="Arial Narrow" w:hAnsi="Arial Narrow"/>
          <w:sz w:val="22"/>
          <w:szCs w:val="22"/>
        </w:rPr>
        <w:t>), axe « Normes et patrimoine »</w:t>
      </w:r>
      <w:r w:rsidR="00F006A0">
        <w:rPr>
          <w:rFonts w:ascii="Arial Narrow" w:hAnsi="Arial Narrow"/>
          <w:sz w:val="22"/>
          <w:szCs w:val="22"/>
        </w:rPr>
        <w:t>.</w:t>
      </w:r>
    </w:p>
    <w:p w14:paraId="6DBB80E6" w14:textId="77777777" w:rsidR="00C74E86" w:rsidRPr="00547883" w:rsidRDefault="00C74E86" w:rsidP="00B15821">
      <w:pPr>
        <w:widowControl/>
        <w:adjustRightInd/>
        <w:spacing w:before="120" w:line="312" w:lineRule="auto"/>
        <w:ind w:left="142" w:firstLine="0"/>
        <w:rPr>
          <w:rFonts w:ascii="Arial Narrow" w:hAnsi="Arial Narrow"/>
          <w:sz w:val="22"/>
          <w:szCs w:val="22"/>
        </w:rPr>
      </w:pPr>
      <w:r w:rsidRPr="00547883">
        <w:rPr>
          <w:rFonts w:ascii="Arial Narrow" w:hAnsi="Arial Narrow"/>
          <w:sz w:val="22"/>
          <w:szCs w:val="22"/>
        </w:rPr>
        <w:t>2009-2012</w:t>
      </w:r>
    </w:p>
    <w:p w14:paraId="4D4CFB94" w14:textId="77777777" w:rsidR="00C74E86" w:rsidRPr="00547883" w:rsidRDefault="00D04544" w:rsidP="00C74E86">
      <w:pPr>
        <w:widowControl/>
        <w:adjustRightInd/>
        <w:spacing w:line="312" w:lineRule="auto"/>
        <w:ind w:left="539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Maî</w:t>
      </w:r>
      <w:r w:rsidR="00C74E86" w:rsidRPr="00547883">
        <w:rPr>
          <w:rFonts w:ascii="Arial Narrow" w:hAnsi="Arial Narrow"/>
          <w:sz w:val="22"/>
          <w:szCs w:val="22"/>
        </w:rPr>
        <w:t>tre de conférences en histoire du droit, Université Pari</w:t>
      </w:r>
      <w:r w:rsidR="00B608E2">
        <w:rPr>
          <w:rFonts w:ascii="Arial Narrow" w:hAnsi="Arial Narrow"/>
          <w:sz w:val="22"/>
          <w:szCs w:val="22"/>
        </w:rPr>
        <w:t>s Descartes</w:t>
      </w:r>
      <w:r w:rsidR="00F006A0">
        <w:rPr>
          <w:rFonts w:ascii="Arial Narrow" w:hAnsi="Arial Narrow"/>
          <w:sz w:val="22"/>
          <w:szCs w:val="22"/>
        </w:rPr>
        <w:t>.</w:t>
      </w:r>
    </w:p>
    <w:p w14:paraId="1D5C38B5" w14:textId="585FB2EF" w:rsidR="00C74E86" w:rsidRPr="00547883" w:rsidRDefault="00C74E86" w:rsidP="00C74E86">
      <w:pPr>
        <w:widowControl/>
        <w:adjustRightInd/>
        <w:spacing w:line="312" w:lineRule="auto"/>
        <w:ind w:left="539" w:firstLine="0"/>
        <w:rPr>
          <w:rFonts w:ascii="Arial Narrow" w:hAnsi="Arial Narrow"/>
          <w:sz w:val="22"/>
          <w:szCs w:val="22"/>
        </w:rPr>
      </w:pPr>
      <w:r w:rsidRPr="00547883">
        <w:rPr>
          <w:rFonts w:ascii="Arial Narrow" w:hAnsi="Arial Narrow"/>
          <w:sz w:val="22"/>
          <w:szCs w:val="22"/>
        </w:rPr>
        <w:t>Institu</w:t>
      </w:r>
      <w:r w:rsidR="00B608E2">
        <w:rPr>
          <w:rFonts w:ascii="Arial Narrow" w:hAnsi="Arial Narrow"/>
          <w:sz w:val="22"/>
          <w:szCs w:val="22"/>
        </w:rPr>
        <w:t>t d</w:t>
      </w:r>
      <w:r w:rsidR="00B10368">
        <w:rPr>
          <w:rFonts w:ascii="Arial Narrow" w:hAnsi="Arial Narrow"/>
          <w:sz w:val="22"/>
          <w:szCs w:val="22"/>
        </w:rPr>
        <w:t>’</w:t>
      </w:r>
      <w:r w:rsidR="00B608E2">
        <w:rPr>
          <w:rFonts w:ascii="Arial Narrow" w:hAnsi="Arial Narrow"/>
          <w:sz w:val="22"/>
          <w:szCs w:val="22"/>
        </w:rPr>
        <w:t>histoire du droit (</w:t>
      </w:r>
      <w:r w:rsidR="00CF0A2C">
        <w:rPr>
          <w:rFonts w:ascii="Arial Narrow" w:hAnsi="Arial Narrow"/>
          <w:sz w:val="22"/>
          <w:szCs w:val="22"/>
        </w:rPr>
        <w:t xml:space="preserve">IHD - </w:t>
      </w:r>
      <w:r w:rsidR="00B608E2">
        <w:rPr>
          <w:rFonts w:ascii="Arial Narrow" w:hAnsi="Arial Narrow"/>
          <w:sz w:val="22"/>
          <w:szCs w:val="22"/>
        </w:rPr>
        <w:t>EA 2515)</w:t>
      </w:r>
      <w:r w:rsidR="00F006A0">
        <w:rPr>
          <w:rFonts w:ascii="Arial Narrow" w:hAnsi="Arial Narrow"/>
          <w:sz w:val="22"/>
          <w:szCs w:val="22"/>
        </w:rPr>
        <w:t>.</w:t>
      </w:r>
    </w:p>
    <w:p w14:paraId="75F8265B" w14:textId="77777777" w:rsidR="00C74E86" w:rsidRPr="00547883" w:rsidRDefault="004F519C" w:rsidP="00B15821">
      <w:pPr>
        <w:widowControl/>
        <w:adjustRightInd/>
        <w:spacing w:before="120" w:line="312" w:lineRule="auto"/>
        <w:ind w:left="142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2003-2008</w:t>
      </w:r>
    </w:p>
    <w:p w14:paraId="4BE47083" w14:textId="2E1CBE50" w:rsidR="00C74E86" w:rsidRPr="00547883" w:rsidRDefault="004F519C" w:rsidP="00C74E86">
      <w:pPr>
        <w:tabs>
          <w:tab w:val="left" w:pos="3960"/>
        </w:tabs>
        <w:spacing w:line="312" w:lineRule="auto"/>
        <w:ind w:left="539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Doctorat</w:t>
      </w:r>
      <w:r w:rsidR="006606A1">
        <w:rPr>
          <w:rFonts w:ascii="Arial Narrow" w:hAnsi="Arial Narrow"/>
          <w:sz w:val="22"/>
          <w:szCs w:val="22"/>
        </w:rPr>
        <w:t xml:space="preserve"> en droit,</w:t>
      </w:r>
      <w:r w:rsidR="00C74E86" w:rsidRPr="00547883">
        <w:rPr>
          <w:rFonts w:ascii="Arial Narrow" w:hAnsi="Arial Narrow"/>
          <w:sz w:val="22"/>
          <w:szCs w:val="22"/>
        </w:rPr>
        <w:t xml:space="preserve"> Université Paris</w:t>
      </w:r>
      <w:r w:rsidR="00837BAF" w:rsidRPr="00547883">
        <w:rPr>
          <w:rFonts w:ascii="Arial Narrow" w:hAnsi="Arial Narrow"/>
          <w:sz w:val="22"/>
          <w:szCs w:val="22"/>
        </w:rPr>
        <w:t xml:space="preserve"> II Panthéon Assas</w:t>
      </w:r>
      <w:r>
        <w:rPr>
          <w:rFonts w:ascii="Arial Narrow" w:hAnsi="Arial Narrow"/>
          <w:sz w:val="22"/>
          <w:szCs w:val="22"/>
        </w:rPr>
        <w:t xml:space="preserve">, </w:t>
      </w:r>
      <w:r w:rsidR="00C74E86" w:rsidRPr="00547883">
        <w:rPr>
          <w:rFonts w:ascii="Arial Narrow" w:hAnsi="Arial Narrow"/>
          <w:sz w:val="22"/>
          <w:szCs w:val="22"/>
        </w:rPr>
        <w:t>« </w:t>
      </w:r>
      <w:r w:rsidR="00C74E86" w:rsidRPr="00547883">
        <w:rPr>
          <w:rFonts w:ascii="Arial Narrow" w:hAnsi="Arial Narrow"/>
          <w:i/>
          <w:sz w:val="22"/>
          <w:szCs w:val="22"/>
        </w:rPr>
        <w:t>Dominus domini mei dixit…</w:t>
      </w:r>
      <w:r w:rsidR="00C74E86" w:rsidRPr="00547883">
        <w:rPr>
          <w:rFonts w:ascii="Arial Narrow" w:hAnsi="Arial Narrow"/>
          <w:sz w:val="22"/>
          <w:szCs w:val="22"/>
        </w:rPr>
        <w:t xml:space="preserve"> Enseignement du droit et construction d</w:t>
      </w:r>
      <w:r w:rsidR="00B10368">
        <w:rPr>
          <w:rFonts w:ascii="Arial Narrow" w:hAnsi="Arial Narrow"/>
          <w:sz w:val="22"/>
          <w:szCs w:val="22"/>
        </w:rPr>
        <w:t>’</w:t>
      </w:r>
      <w:r w:rsidR="00C74E86" w:rsidRPr="00547883">
        <w:rPr>
          <w:rFonts w:ascii="Arial Narrow" w:hAnsi="Arial Narrow"/>
          <w:sz w:val="22"/>
          <w:szCs w:val="22"/>
        </w:rPr>
        <w:t xml:space="preserve">une identité des juristes et de la science juridique. Le </w:t>
      </w:r>
      <w:r w:rsidR="00C74E86" w:rsidRPr="00547883">
        <w:rPr>
          <w:rFonts w:ascii="Arial Narrow" w:hAnsi="Arial Narrow"/>
          <w:i/>
          <w:sz w:val="22"/>
          <w:szCs w:val="22"/>
        </w:rPr>
        <w:t xml:space="preserve">studium </w:t>
      </w:r>
      <w:r w:rsidR="00C74E86" w:rsidRPr="00547883">
        <w:rPr>
          <w:rFonts w:ascii="Arial Narrow" w:hAnsi="Arial Narrow"/>
          <w:sz w:val="22"/>
          <w:szCs w:val="22"/>
        </w:rPr>
        <w:t>d</w:t>
      </w:r>
      <w:r w:rsidR="00B10368">
        <w:rPr>
          <w:rFonts w:ascii="Arial Narrow" w:hAnsi="Arial Narrow"/>
          <w:sz w:val="22"/>
          <w:szCs w:val="22"/>
        </w:rPr>
        <w:t>’</w:t>
      </w:r>
      <w:r w:rsidR="00C74E86" w:rsidRPr="00547883">
        <w:rPr>
          <w:rFonts w:ascii="Arial Narrow" w:hAnsi="Arial Narrow"/>
          <w:sz w:val="22"/>
          <w:szCs w:val="22"/>
        </w:rPr>
        <w:t>Orléans (c. 1230 - c. 1320) »</w:t>
      </w:r>
      <w:r>
        <w:rPr>
          <w:rFonts w:ascii="Arial Narrow" w:hAnsi="Arial Narrow"/>
          <w:sz w:val="22"/>
          <w:szCs w:val="22"/>
        </w:rPr>
        <w:t>. Thèse</w:t>
      </w:r>
      <w:r w:rsidR="006606A1">
        <w:rPr>
          <w:rFonts w:ascii="Arial Narrow" w:hAnsi="Arial Narrow"/>
          <w:sz w:val="22"/>
          <w:szCs w:val="22"/>
        </w:rPr>
        <w:t xml:space="preserve"> soutenue en décembre 2008 devant un jury composé de </w:t>
      </w:r>
      <w:r w:rsidR="00C74E86" w:rsidRPr="00547883">
        <w:rPr>
          <w:rFonts w:ascii="Arial Narrow" w:hAnsi="Arial Narrow"/>
          <w:sz w:val="22"/>
          <w:szCs w:val="22"/>
        </w:rPr>
        <w:t>M</w:t>
      </w:r>
      <w:r w:rsidR="00C74E86" w:rsidRPr="00547883">
        <w:rPr>
          <w:rFonts w:ascii="Arial Narrow" w:hAnsi="Arial Narrow"/>
          <w:sz w:val="22"/>
          <w:szCs w:val="22"/>
          <w:vertAlign w:val="superscript"/>
        </w:rPr>
        <w:t>me</w:t>
      </w:r>
      <w:r w:rsidR="00C74E86" w:rsidRPr="00547883">
        <w:rPr>
          <w:rFonts w:ascii="Arial Narrow" w:hAnsi="Arial Narrow"/>
          <w:sz w:val="22"/>
          <w:szCs w:val="22"/>
        </w:rPr>
        <w:t xml:space="preserve"> le professeur C. Leveleux-Teixeira</w:t>
      </w:r>
      <w:r w:rsidR="00E56E31">
        <w:rPr>
          <w:rFonts w:ascii="Arial Narrow" w:hAnsi="Arial Narrow"/>
          <w:sz w:val="22"/>
          <w:szCs w:val="22"/>
        </w:rPr>
        <w:t xml:space="preserve"> (co-direction)</w:t>
      </w:r>
      <w:r w:rsidR="00C74E86" w:rsidRPr="00547883">
        <w:rPr>
          <w:rFonts w:ascii="Arial Narrow" w:hAnsi="Arial Narrow"/>
          <w:sz w:val="22"/>
          <w:szCs w:val="22"/>
        </w:rPr>
        <w:t xml:space="preserve"> et MM. les professeurs M. Ascheri, J-P. C</w:t>
      </w:r>
      <w:r w:rsidR="00837BAF" w:rsidRPr="00547883">
        <w:rPr>
          <w:rFonts w:ascii="Arial Narrow" w:hAnsi="Arial Narrow"/>
          <w:sz w:val="22"/>
          <w:szCs w:val="22"/>
        </w:rPr>
        <w:t>oriat, J. </w:t>
      </w:r>
      <w:r w:rsidR="00C74E86" w:rsidRPr="00547883">
        <w:rPr>
          <w:rFonts w:ascii="Arial Narrow" w:hAnsi="Arial Narrow"/>
          <w:sz w:val="22"/>
          <w:szCs w:val="22"/>
        </w:rPr>
        <w:t xml:space="preserve">Krynen (rapporteur), L. Mayali (rapporteur) et J. Verger. </w:t>
      </w:r>
    </w:p>
    <w:p w14:paraId="150FAE72" w14:textId="77777777" w:rsidR="00F006A0" w:rsidRDefault="00F006A0" w:rsidP="00E033A6">
      <w:pPr>
        <w:pBdr>
          <w:bottom w:val="single" w:sz="12" w:space="1" w:color="FF0000"/>
        </w:pBdr>
        <w:spacing w:line="312" w:lineRule="auto"/>
        <w:ind w:left="0" w:firstLine="0"/>
        <w:rPr>
          <w:rFonts w:ascii="Arial Narrow" w:hAnsi="Arial Narrow"/>
          <w:sz w:val="22"/>
          <w:szCs w:val="22"/>
        </w:rPr>
      </w:pPr>
    </w:p>
    <w:p w14:paraId="15A411C6" w14:textId="77777777" w:rsidR="00C74E86" w:rsidRPr="00F006A0" w:rsidRDefault="00B85255" w:rsidP="00F006A0">
      <w:pPr>
        <w:pBdr>
          <w:bottom w:val="single" w:sz="12" w:space="1" w:color="FF0000"/>
        </w:pBdr>
        <w:spacing w:line="312" w:lineRule="auto"/>
        <w:ind w:left="0" w:firstLine="0"/>
        <w:rPr>
          <w:rFonts w:ascii="Arial Narrow" w:hAnsi="Arial Narrow"/>
          <w:b/>
          <w:smallCaps/>
          <w:sz w:val="22"/>
          <w:szCs w:val="22"/>
        </w:rPr>
      </w:pPr>
      <w:r>
        <w:rPr>
          <w:rFonts w:ascii="Arial Narrow" w:hAnsi="Arial Narrow"/>
          <w:b/>
          <w:smallCaps/>
          <w:sz w:val="22"/>
          <w:szCs w:val="22"/>
        </w:rPr>
        <w:t xml:space="preserve">I - </w:t>
      </w:r>
      <w:r w:rsidR="00C74E86" w:rsidRPr="00547883">
        <w:rPr>
          <w:rFonts w:ascii="Arial Narrow" w:hAnsi="Arial Narrow"/>
          <w:b/>
          <w:smallCaps/>
          <w:sz w:val="22"/>
          <w:szCs w:val="22"/>
        </w:rPr>
        <w:t>Activités scientifiques</w:t>
      </w:r>
    </w:p>
    <w:p w14:paraId="524AA1E9" w14:textId="3F185B00" w:rsidR="00F82FC0" w:rsidRPr="00BB2E77" w:rsidRDefault="00F82FC0" w:rsidP="00F006A0">
      <w:pPr>
        <w:pBdr>
          <w:bottom w:val="single" w:sz="12" w:space="1" w:color="FF0000"/>
        </w:pBdr>
        <w:spacing w:before="120" w:line="312" w:lineRule="auto"/>
        <w:ind w:left="142" w:firstLine="0"/>
        <w:rPr>
          <w:rFonts w:ascii="Arial Narrow" w:hAnsi="Arial Narrow"/>
          <w:b/>
          <w:smallCaps/>
          <w:sz w:val="22"/>
          <w:szCs w:val="22"/>
        </w:rPr>
      </w:pPr>
      <w:r w:rsidRPr="00BB2E77">
        <w:rPr>
          <w:rFonts w:ascii="Arial Narrow" w:hAnsi="Arial Narrow"/>
          <w:b/>
          <w:smallCaps/>
          <w:sz w:val="22"/>
          <w:szCs w:val="22"/>
        </w:rPr>
        <w:t>Travaux et réalisations</w:t>
      </w:r>
    </w:p>
    <w:p w14:paraId="3C3AFE7F" w14:textId="5ADC472B" w:rsidR="00DF79B4" w:rsidRPr="00BB2E77" w:rsidRDefault="00DF79B4" w:rsidP="00DF79B4">
      <w:pPr>
        <w:pBdr>
          <w:bottom w:val="single" w:sz="12" w:space="1" w:color="FF0000"/>
        </w:pBdr>
        <w:spacing w:before="120" w:line="312" w:lineRule="auto"/>
        <w:ind w:left="567" w:firstLine="0"/>
        <w:rPr>
          <w:rFonts w:ascii="Arial Narrow" w:hAnsi="Arial Narrow"/>
          <w:smallCaps/>
          <w:sz w:val="22"/>
          <w:szCs w:val="22"/>
        </w:rPr>
      </w:pPr>
      <w:r w:rsidRPr="00BB2E77">
        <w:rPr>
          <w:rFonts w:ascii="Arial Narrow" w:hAnsi="Arial Narrow"/>
          <w:smallCaps/>
          <w:sz w:val="22"/>
          <w:szCs w:val="22"/>
        </w:rPr>
        <w:t>Ouvrage</w:t>
      </w:r>
      <w:r w:rsidR="00FC4BEE">
        <w:rPr>
          <w:rFonts w:ascii="Arial Narrow" w:hAnsi="Arial Narrow"/>
          <w:smallCaps/>
          <w:sz w:val="22"/>
          <w:szCs w:val="22"/>
        </w:rPr>
        <w:t>s</w:t>
      </w:r>
      <w:r w:rsidRPr="00BB2E77">
        <w:rPr>
          <w:rFonts w:ascii="Arial Narrow" w:hAnsi="Arial Narrow"/>
          <w:smallCaps/>
          <w:sz w:val="22"/>
          <w:szCs w:val="22"/>
        </w:rPr>
        <w:t xml:space="preserve"> </w:t>
      </w:r>
    </w:p>
    <w:p w14:paraId="3E42353D" w14:textId="16FEEB00" w:rsidR="00DF79B4" w:rsidRDefault="00DF79B4" w:rsidP="00DF79B4">
      <w:pPr>
        <w:spacing w:before="100" w:line="312" w:lineRule="auto"/>
        <w:ind w:left="709" w:firstLine="1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[1</w:t>
      </w:r>
      <w:r w:rsidRPr="00774B24">
        <w:rPr>
          <w:rFonts w:ascii="Arial Narrow" w:hAnsi="Arial Narrow"/>
          <w:sz w:val="22"/>
          <w:szCs w:val="22"/>
        </w:rPr>
        <w:t xml:space="preserve">] </w:t>
      </w:r>
      <w:r>
        <w:rPr>
          <w:rFonts w:ascii="Arial Narrow" w:hAnsi="Arial Narrow"/>
          <w:i/>
          <w:sz w:val="22"/>
          <w:szCs w:val="22"/>
        </w:rPr>
        <w:t>De maître à élève. Enseigner le droit à Orléans (c. 1230-c.1320),</w:t>
      </w:r>
      <w:r>
        <w:rPr>
          <w:rFonts w:ascii="Arial Narrow" w:hAnsi="Arial Narrow"/>
          <w:sz w:val="22"/>
          <w:szCs w:val="22"/>
        </w:rPr>
        <w:t xml:space="preserve"> Brill [Medieval Law and Its Practice, 37], Leyde, 2022</w:t>
      </w:r>
      <w:r w:rsidRPr="00774B24">
        <w:rPr>
          <w:rFonts w:ascii="Arial Narrow" w:hAnsi="Arial Narrow"/>
          <w:sz w:val="22"/>
          <w:szCs w:val="22"/>
        </w:rPr>
        <w:t xml:space="preserve">.  </w:t>
      </w:r>
    </w:p>
    <w:p w14:paraId="14323E57" w14:textId="51BF1C5D" w:rsidR="00F82FC0" w:rsidRPr="00BB2E77" w:rsidRDefault="00DF79B4" w:rsidP="00F006A0">
      <w:pPr>
        <w:pBdr>
          <w:bottom w:val="single" w:sz="12" w:space="1" w:color="FF0000"/>
        </w:pBdr>
        <w:spacing w:before="120" w:line="312" w:lineRule="auto"/>
        <w:ind w:left="567" w:firstLine="0"/>
        <w:rPr>
          <w:rFonts w:ascii="Arial Narrow" w:hAnsi="Arial Narrow"/>
          <w:smallCaps/>
          <w:sz w:val="22"/>
          <w:szCs w:val="22"/>
        </w:rPr>
      </w:pPr>
      <w:r>
        <w:rPr>
          <w:rFonts w:ascii="Arial Narrow" w:hAnsi="Arial Narrow"/>
          <w:smallCaps/>
          <w:sz w:val="22"/>
          <w:szCs w:val="22"/>
        </w:rPr>
        <w:t>Directions d</w:t>
      </w:r>
      <w:r w:rsidR="00B10368">
        <w:rPr>
          <w:rFonts w:ascii="Arial Narrow" w:hAnsi="Arial Narrow"/>
          <w:smallCaps/>
          <w:sz w:val="22"/>
          <w:szCs w:val="22"/>
        </w:rPr>
        <w:t>’</w:t>
      </w:r>
      <w:r>
        <w:rPr>
          <w:rFonts w:ascii="Arial Narrow" w:hAnsi="Arial Narrow"/>
          <w:smallCaps/>
          <w:sz w:val="22"/>
          <w:szCs w:val="22"/>
        </w:rPr>
        <w:t>o</w:t>
      </w:r>
      <w:r w:rsidR="00F82FC0" w:rsidRPr="00BB2E77">
        <w:rPr>
          <w:rFonts w:ascii="Arial Narrow" w:hAnsi="Arial Narrow"/>
          <w:smallCaps/>
          <w:sz w:val="22"/>
          <w:szCs w:val="22"/>
        </w:rPr>
        <w:t xml:space="preserve">uvrages </w:t>
      </w:r>
    </w:p>
    <w:p w14:paraId="2466FF22" w14:textId="1C1222E6" w:rsidR="00A47937" w:rsidRPr="00774B24" w:rsidRDefault="00A47937" w:rsidP="009A7888">
      <w:pPr>
        <w:spacing w:before="100" w:line="312" w:lineRule="auto"/>
        <w:ind w:left="709" w:firstLine="1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[3] </w:t>
      </w:r>
      <w:r>
        <w:rPr>
          <w:rFonts w:ascii="Arial Narrow" w:hAnsi="Arial Narrow"/>
          <w:i/>
          <w:iCs/>
          <w:sz w:val="22"/>
          <w:szCs w:val="22"/>
        </w:rPr>
        <w:t>La volonté. Italie-France, Allers-retours (Actes du colloque de l</w:t>
      </w:r>
      <w:r w:rsidR="00B10368">
        <w:rPr>
          <w:rFonts w:ascii="Arial Narrow" w:hAnsi="Arial Narrow"/>
          <w:i/>
          <w:iCs/>
          <w:sz w:val="22"/>
          <w:szCs w:val="22"/>
        </w:rPr>
        <w:t>’</w:t>
      </w:r>
      <w:r w:rsidRPr="00A47937">
        <w:rPr>
          <w:rFonts w:ascii="Arial Narrow" w:hAnsi="Arial Narrow"/>
          <w:i/>
          <w:iCs/>
          <w:sz w:val="22"/>
          <w:szCs w:val="22"/>
        </w:rPr>
        <w:t>Université Toulouse Capitole, 9 septembre 2021</w:t>
      </w:r>
      <w:r>
        <w:rPr>
          <w:rFonts w:ascii="Arial Narrow" w:hAnsi="Arial Narrow"/>
          <w:i/>
          <w:iCs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>, dir.</w:t>
      </w:r>
      <w:r w:rsidRPr="00A47937">
        <w:t xml:space="preserve"> </w:t>
      </w:r>
      <w:r w:rsidRPr="00A47937">
        <w:rPr>
          <w:rFonts w:ascii="Arial Narrow" w:hAnsi="Arial Narrow"/>
          <w:sz w:val="22"/>
          <w:szCs w:val="22"/>
        </w:rPr>
        <w:t>Marie Bassano, Luisa Brunori, Cristina Ciancio et Florent Garnier</w:t>
      </w:r>
      <w:r>
        <w:rPr>
          <w:rFonts w:ascii="Arial Narrow" w:hAnsi="Arial Narrow"/>
          <w:sz w:val="22"/>
          <w:szCs w:val="22"/>
        </w:rPr>
        <w:t>, Toulouse, 2022.</w:t>
      </w:r>
    </w:p>
    <w:p w14:paraId="7B9923D2" w14:textId="47F7896C" w:rsidR="009A7888" w:rsidRPr="00774B24" w:rsidRDefault="009A7888" w:rsidP="00020172">
      <w:pPr>
        <w:spacing w:before="60" w:line="312" w:lineRule="auto"/>
        <w:ind w:left="709" w:firstLine="11"/>
        <w:rPr>
          <w:rFonts w:ascii="Arial Narrow" w:hAnsi="Arial Narrow"/>
          <w:sz w:val="22"/>
          <w:szCs w:val="22"/>
        </w:rPr>
      </w:pPr>
      <w:r w:rsidRPr="00774B24">
        <w:rPr>
          <w:rFonts w:ascii="Arial Narrow" w:hAnsi="Arial Narrow"/>
          <w:sz w:val="22"/>
          <w:szCs w:val="22"/>
        </w:rPr>
        <w:t>[</w:t>
      </w:r>
      <w:r w:rsidR="004C4720">
        <w:rPr>
          <w:rFonts w:ascii="Arial Narrow" w:hAnsi="Arial Narrow"/>
          <w:sz w:val="22"/>
          <w:szCs w:val="22"/>
        </w:rPr>
        <w:t>2</w:t>
      </w:r>
      <w:r w:rsidRPr="00774B24">
        <w:rPr>
          <w:rFonts w:ascii="Arial Narrow" w:hAnsi="Arial Narrow"/>
          <w:sz w:val="22"/>
          <w:szCs w:val="22"/>
        </w:rPr>
        <w:t xml:space="preserve">] </w:t>
      </w:r>
      <w:r w:rsidRPr="00774B24">
        <w:rPr>
          <w:rFonts w:ascii="Arial Narrow" w:hAnsi="Arial Narrow"/>
          <w:i/>
          <w:sz w:val="22"/>
          <w:szCs w:val="22"/>
        </w:rPr>
        <w:t>Justement traduire. L</w:t>
      </w:r>
      <w:r w:rsidR="00B10368">
        <w:rPr>
          <w:rFonts w:ascii="Arial Narrow" w:hAnsi="Arial Narrow"/>
          <w:i/>
          <w:sz w:val="22"/>
          <w:szCs w:val="22"/>
        </w:rPr>
        <w:t>’</w:t>
      </w:r>
      <w:r w:rsidRPr="00774B24">
        <w:rPr>
          <w:rFonts w:ascii="Arial Narrow" w:hAnsi="Arial Narrow"/>
          <w:i/>
          <w:sz w:val="22"/>
          <w:szCs w:val="22"/>
        </w:rPr>
        <w:t>enjeu de la traduction juridique. Actes du colloque organisé les 11 et 12 mai 2017, Université Toulouse 1</w:t>
      </w:r>
      <w:r w:rsidRPr="00774B24">
        <w:rPr>
          <w:rFonts w:ascii="Arial Narrow" w:hAnsi="Arial Narrow"/>
          <w:sz w:val="22"/>
          <w:szCs w:val="22"/>
        </w:rPr>
        <w:t>, dir. M. Bassano et W. M</w:t>
      </w:r>
      <w:r w:rsidR="00F028E9">
        <w:rPr>
          <w:rFonts w:ascii="Arial Narrow" w:hAnsi="Arial Narrow"/>
          <w:sz w:val="22"/>
          <w:szCs w:val="22"/>
        </w:rPr>
        <w:t>astor, IFR-UT1, Toulouse, 2020</w:t>
      </w:r>
      <w:r w:rsidRPr="00774B24">
        <w:rPr>
          <w:rFonts w:ascii="Arial Narrow" w:hAnsi="Arial Narrow"/>
          <w:sz w:val="22"/>
          <w:szCs w:val="22"/>
        </w:rPr>
        <w:t xml:space="preserve">. </w:t>
      </w:r>
    </w:p>
    <w:p w14:paraId="3D003A82" w14:textId="3BD087D1" w:rsidR="009A7888" w:rsidRPr="00A317E6" w:rsidRDefault="009A7888" w:rsidP="00020172">
      <w:pPr>
        <w:spacing w:before="60" w:line="312" w:lineRule="auto"/>
        <w:ind w:left="709" w:firstLine="11"/>
        <w:rPr>
          <w:rFonts w:ascii="Arial Narrow" w:hAnsi="Arial Narrow"/>
          <w:sz w:val="22"/>
          <w:szCs w:val="22"/>
        </w:rPr>
      </w:pPr>
      <w:r w:rsidRPr="00774B24">
        <w:rPr>
          <w:rFonts w:ascii="Arial Narrow" w:hAnsi="Arial Narrow"/>
          <w:sz w:val="22"/>
          <w:szCs w:val="22"/>
        </w:rPr>
        <w:t>[1]</w:t>
      </w:r>
      <w:r w:rsidRPr="00774B24">
        <w:rPr>
          <w:rFonts w:ascii="Arial Narrow" w:hAnsi="Arial Narrow"/>
          <w:i/>
          <w:sz w:val="22"/>
          <w:szCs w:val="22"/>
        </w:rPr>
        <w:t xml:space="preserve"> Le </w:t>
      </w:r>
      <w:r w:rsidRPr="00774B24">
        <w:rPr>
          <w:rFonts w:ascii="Arial Narrow" w:hAnsi="Arial Narrow"/>
          <w:sz w:val="22"/>
          <w:szCs w:val="22"/>
        </w:rPr>
        <w:t>Pèlerinage de l</w:t>
      </w:r>
      <w:r w:rsidR="00B10368">
        <w:rPr>
          <w:rFonts w:ascii="Arial Narrow" w:hAnsi="Arial Narrow"/>
          <w:sz w:val="22"/>
          <w:szCs w:val="22"/>
        </w:rPr>
        <w:t>’</w:t>
      </w:r>
      <w:r w:rsidRPr="00774B24">
        <w:rPr>
          <w:rFonts w:ascii="Arial Narrow" w:hAnsi="Arial Narrow"/>
          <w:sz w:val="22"/>
          <w:szCs w:val="22"/>
        </w:rPr>
        <w:t>âme</w:t>
      </w:r>
      <w:r w:rsidRPr="00774B24">
        <w:rPr>
          <w:rFonts w:ascii="Arial Narrow" w:hAnsi="Arial Narrow"/>
          <w:i/>
          <w:sz w:val="22"/>
          <w:szCs w:val="22"/>
        </w:rPr>
        <w:t xml:space="preserve"> de Guillaume de Digulleville (1355-1358). Regards croisés, </w:t>
      </w:r>
      <w:r w:rsidRPr="00774B24">
        <w:rPr>
          <w:rFonts w:ascii="Arial Narrow" w:hAnsi="Arial Narrow"/>
          <w:sz w:val="22"/>
          <w:szCs w:val="22"/>
        </w:rPr>
        <w:t>dir. M. Bassano,</w:t>
      </w:r>
      <w:r w:rsidRPr="00A317E6">
        <w:rPr>
          <w:rFonts w:ascii="Arial Narrow" w:hAnsi="Arial Narrow"/>
          <w:sz w:val="22"/>
          <w:szCs w:val="22"/>
        </w:rPr>
        <w:t xml:space="preserve"> E. Dehoux et C. Vincent, Brepols, Paris, 2015.</w:t>
      </w:r>
    </w:p>
    <w:p w14:paraId="4CD15395" w14:textId="77777777" w:rsidR="00F82FC0" w:rsidRDefault="00D6197A" w:rsidP="00020172">
      <w:pPr>
        <w:pBdr>
          <w:bottom w:val="single" w:sz="12" w:space="1" w:color="FF0000"/>
        </w:pBdr>
        <w:spacing w:before="160" w:line="312" w:lineRule="auto"/>
        <w:ind w:left="567" w:firstLine="0"/>
        <w:rPr>
          <w:rFonts w:ascii="Arial Narrow" w:hAnsi="Arial Narrow"/>
          <w:smallCaps/>
          <w:sz w:val="22"/>
          <w:szCs w:val="22"/>
        </w:rPr>
      </w:pPr>
      <w:r>
        <w:rPr>
          <w:rFonts w:ascii="Arial Narrow" w:hAnsi="Arial Narrow"/>
          <w:smallCaps/>
          <w:sz w:val="22"/>
          <w:szCs w:val="22"/>
        </w:rPr>
        <w:t>Articles et a</w:t>
      </w:r>
      <w:r w:rsidR="00F82FC0">
        <w:rPr>
          <w:rFonts w:ascii="Arial Narrow" w:hAnsi="Arial Narrow"/>
          <w:smallCaps/>
          <w:sz w:val="22"/>
          <w:szCs w:val="22"/>
        </w:rPr>
        <w:t>ctes de colloques</w:t>
      </w:r>
    </w:p>
    <w:p w14:paraId="76BA0C42" w14:textId="052AC44B" w:rsidR="00A47937" w:rsidRPr="00A47937" w:rsidRDefault="00A47937" w:rsidP="00780F0F">
      <w:pPr>
        <w:spacing w:before="100" w:line="312" w:lineRule="auto"/>
        <w:ind w:left="709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[18] « Gui Foucois et le droit savant », </w:t>
      </w:r>
      <w:r w:rsidRPr="00A47937">
        <w:rPr>
          <w:rFonts w:ascii="Arial Narrow" w:hAnsi="Arial Narrow"/>
          <w:i/>
          <w:iCs/>
          <w:sz w:val="22"/>
          <w:szCs w:val="22"/>
        </w:rPr>
        <w:t>Gui Foucois, pape Clément IV, et le Midi</w:t>
      </w:r>
      <w:r>
        <w:rPr>
          <w:rFonts w:ascii="Arial Narrow" w:hAnsi="Arial Narrow"/>
          <w:sz w:val="22"/>
          <w:szCs w:val="22"/>
        </w:rPr>
        <w:t xml:space="preserve">, </w:t>
      </w:r>
      <w:r w:rsidRPr="00A47937">
        <w:rPr>
          <w:rFonts w:ascii="Arial Narrow" w:hAnsi="Arial Narrow"/>
          <w:i/>
          <w:iCs/>
          <w:sz w:val="22"/>
          <w:szCs w:val="22"/>
        </w:rPr>
        <w:t xml:space="preserve">Cahiers de </w:t>
      </w:r>
      <w:r>
        <w:rPr>
          <w:rFonts w:ascii="Arial Narrow" w:hAnsi="Arial Narrow"/>
          <w:i/>
          <w:iCs/>
          <w:sz w:val="22"/>
          <w:szCs w:val="22"/>
        </w:rPr>
        <w:t>Fanjeaux 57</w:t>
      </w:r>
      <w:r>
        <w:rPr>
          <w:rFonts w:ascii="Arial Narrow" w:hAnsi="Arial Narrow"/>
          <w:sz w:val="22"/>
          <w:szCs w:val="22"/>
        </w:rPr>
        <w:t>, 2023 (à paraître)</w:t>
      </w:r>
    </w:p>
    <w:p w14:paraId="6E04E266" w14:textId="2C084E5C" w:rsidR="00A47937" w:rsidRDefault="00A47937" w:rsidP="00A47937">
      <w:pPr>
        <w:spacing w:before="100" w:line="312" w:lineRule="auto"/>
        <w:ind w:left="709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[17] « </w:t>
      </w:r>
      <w:r w:rsidRPr="00865668">
        <w:rPr>
          <w:rFonts w:ascii="Arial Narrow" w:hAnsi="Arial Narrow"/>
          <w:i/>
          <w:sz w:val="22"/>
          <w:szCs w:val="22"/>
        </w:rPr>
        <w:t>Ex voluntate</w:t>
      </w:r>
      <w:r>
        <w:rPr>
          <w:rFonts w:ascii="Arial Narrow" w:hAnsi="Arial Narrow"/>
          <w:sz w:val="22"/>
          <w:szCs w:val="22"/>
        </w:rPr>
        <w:t xml:space="preserve">. La puissance de la volonté dans la doctrine médiévale (XIIIe-XVe siècles) », </w:t>
      </w:r>
      <w:r>
        <w:rPr>
          <w:rFonts w:ascii="Arial Narrow" w:hAnsi="Arial Narrow"/>
          <w:i/>
          <w:iCs/>
          <w:sz w:val="22"/>
          <w:szCs w:val="22"/>
        </w:rPr>
        <w:t>La volonté. Italie-France, Allers-retours (Actes du colloque de l</w:t>
      </w:r>
      <w:r w:rsidR="00B10368">
        <w:rPr>
          <w:rFonts w:ascii="Arial Narrow" w:hAnsi="Arial Narrow"/>
          <w:i/>
          <w:iCs/>
          <w:sz w:val="22"/>
          <w:szCs w:val="22"/>
        </w:rPr>
        <w:t>’</w:t>
      </w:r>
      <w:r w:rsidRPr="00A47937">
        <w:rPr>
          <w:rFonts w:ascii="Arial Narrow" w:hAnsi="Arial Narrow"/>
          <w:i/>
          <w:iCs/>
          <w:sz w:val="22"/>
          <w:szCs w:val="22"/>
        </w:rPr>
        <w:t>Université Toulouse Capitole, 9 septembre 2021</w:t>
      </w:r>
      <w:r>
        <w:rPr>
          <w:rFonts w:ascii="Arial Narrow" w:hAnsi="Arial Narrow"/>
          <w:i/>
          <w:iCs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>, dir.</w:t>
      </w:r>
      <w:r w:rsidRPr="00A47937">
        <w:t xml:space="preserve"> </w:t>
      </w:r>
      <w:r w:rsidRPr="00A47937">
        <w:rPr>
          <w:rFonts w:ascii="Arial Narrow" w:hAnsi="Arial Narrow"/>
          <w:sz w:val="22"/>
          <w:szCs w:val="22"/>
        </w:rPr>
        <w:t>Marie Bassano, Luisa Brunori, Cristina Ciancio et Florent Garnier</w:t>
      </w:r>
      <w:r>
        <w:rPr>
          <w:rFonts w:ascii="Arial Narrow" w:hAnsi="Arial Narrow"/>
          <w:sz w:val="22"/>
          <w:szCs w:val="22"/>
        </w:rPr>
        <w:t>, Toulouse, 2022, p. 111-125.</w:t>
      </w:r>
    </w:p>
    <w:p w14:paraId="2B3B6339" w14:textId="0DC8DE4D" w:rsidR="008F2F7A" w:rsidRPr="008F2F7A" w:rsidRDefault="008F2F7A" w:rsidP="00780F0F">
      <w:pPr>
        <w:spacing w:before="100" w:line="312" w:lineRule="auto"/>
        <w:ind w:left="709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[1</w:t>
      </w:r>
      <w:r w:rsidR="007115E0">
        <w:rPr>
          <w:rFonts w:ascii="Arial Narrow" w:hAnsi="Arial Narrow"/>
          <w:sz w:val="22"/>
          <w:szCs w:val="22"/>
        </w:rPr>
        <w:t>6</w:t>
      </w:r>
      <w:r>
        <w:rPr>
          <w:rFonts w:ascii="Arial Narrow" w:hAnsi="Arial Narrow"/>
          <w:sz w:val="22"/>
          <w:szCs w:val="22"/>
        </w:rPr>
        <w:t>] En collaboration avec R</w:t>
      </w:r>
      <w:r w:rsidR="004B61B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Eckert, « Langue du droit et sociabilité dans la doctrine savante médiévale (XIIe-XIVe siècles) », </w:t>
      </w:r>
      <w:r>
        <w:rPr>
          <w:rFonts w:ascii="Arial Narrow" w:hAnsi="Arial Narrow"/>
          <w:i/>
          <w:iCs/>
          <w:sz w:val="22"/>
          <w:szCs w:val="22"/>
        </w:rPr>
        <w:t>Philosophical Readings</w:t>
      </w:r>
      <w:r>
        <w:rPr>
          <w:rFonts w:ascii="Arial Narrow" w:hAnsi="Arial Narrow"/>
          <w:sz w:val="22"/>
          <w:szCs w:val="22"/>
        </w:rPr>
        <w:t>, vol. 12</w:t>
      </w:r>
      <w:r w:rsidR="00493411">
        <w:rPr>
          <w:rFonts w:ascii="Arial Narrow" w:hAnsi="Arial Narrow"/>
          <w:sz w:val="22"/>
          <w:szCs w:val="22"/>
        </w:rPr>
        <w:t>/</w:t>
      </w:r>
      <w:r>
        <w:rPr>
          <w:rFonts w:ascii="Arial Narrow" w:hAnsi="Arial Narrow"/>
          <w:sz w:val="22"/>
          <w:szCs w:val="22"/>
        </w:rPr>
        <w:t>1, 2020, p. 150-155.</w:t>
      </w:r>
    </w:p>
    <w:p w14:paraId="15806A7A" w14:textId="4B87AE3D" w:rsidR="00D240A4" w:rsidRDefault="00754C46" w:rsidP="00780F0F">
      <w:pPr>
        <w:spacing w:before="100" w:line="312" w:lineRule="auto"/>
        <w:ind w:left="709" w:firstLine="0"/>
        <w:rPr>
          <w:rFonts w:ascii="Arial Narrow" w:hAnsi="Arial Narrow"/>
          <w:sz w:val="22"/>
          <w:szCs w:val="22"/>
        </w:rPr>
      </w:pPr>
      <w:r w:rsidRPr="00DC06DB">
        <w:rPr>
          <w:rFonts w:ascii="Arial Narrow" w:hAnsi="Arial Narrow"/>
          <w:sz w:val="22"/>
          <w:szCs w:val="22"/>
        </w:rPr>
        <w:t>[1</w:t>
      </w:r>
      <w:r w:rsidR="007115E0">
        <w:rPr>
          <w:rFonts w:ascii="Arial Narrow" w:hAnsi="Arial Narrow"/>
          <w:sz w:val="22"/>
          <w:szCs w:val="22"/>
        </w:rPr>
        <w:t>5</w:t>
      </w:r>
      <w:r w:rsidR="00D240A4" w:rsidRPr="00DC06DB">
        <w:rPr>
          <w:rFonts w:ascii="Arial Narrow" w:hAnsi="Arial Narrow"/>
          <w:sz w:val="22"/>
          <w:szCs w:val="22"/>
        </w:rPr>
        <w:t xml:space="preserve">] En collaboration avec </w:t>
      </w:r>
      <w:r w:rsidR="004B61B6">
        <w:rPr>
          <w:rFonts w:ascii="Arial Narrow" w:hAnsi="Arial Narrow"/>
          <w:sz w:val="22"/>
          <w:szCs w:val="22"/>
        </w:rPr>
        <w:t>W.</w:t>
      </w:r>
      <w:r w:rsidR="00D240A4" w:rsidRPr="00DC06DB">
        <w:rPr>
          <w:rFonts w:ascii="Arial Narrow" w:hAnsi="Arial Narrow"/>
          <w:sz w:val="22"/>
          <w:szCs w:val="22"/>
        </w:rPr>
        <w:t xml:space="preserve"> Mastor, « </w:t>
      </w:r>
      <w:r w:rsidR="003841ED" w:rsidRPr="00DC06DB">
        <w:rPr>
          <w:rFonts w:ascii="Arial Narrow" w:hAnsi="Arial Narrow"/>
          <w:sz w:val="22"/>
          <w:szCs w:val="22"/>
        </w:rPr>
        <w:t>Ouverture</w:t>
      </w:r>
      <w:r w:rsidR="00D240A4" w:rsidRPr="00DC06DB">
        <w:rPr>
          <w:rFonts w:ascii="Arial Narrow" w:hAnsi="Arial Narrow"/>
          <w:sz w:val="22"/>
          <w:szCs w:val="22"/>
        </w:rPr>
        <w:t xml:space="preserve"> », </w:t>
      </w:r>
      <w:r w:rsidR="00D240A4" w:rsidRPr="00DC06DB">
        <w:rPr>
          <w:rFonts w:ascii="Arial Narrow" w:hAnsi="Arial Narrow"/>
          <w:i/>
          <w:sz w:val="22"/>
          <w:szCs w:val="22"/>
        </w:rPr>
        <w:t>Justement traduire. L</w:t>
      </w:r>
      <w:r w:rsidR="00B10368">
        <w:rPr>
          <w:rFonts w:ascii="Arial Narrow" w:hAnsi="Arial Narrow"/>
          <w:i/>
          <w:sz w:val="22"/>
          <w:szCs w:val="22"/>
        </w:rPr>
        <w:t>’</w:t>
      </w:r>
      <w:r w:rsidR="00D240A4" w:rsidRPr="00DC06DB">
        <w:rPr>
          <w:rFonts w:ascii="Arial Narrow" w:hAnsi="Arial Narrow"/>
          <w:i/>
          <w:sz w:val="22"/>
          <w:szCs w:val="22"/>
        </w:rPr>
        <w:t>enjeu de la traduction juridique</w:t>
      </w:r>
      <w:r w:rsidR="00D240A4" w:rsidRPr="00DC06DB">
        <w:rPr>
          <w:rFonts w:ascii="Arial Narrow" w:hAnsi="Arial Narrow"/>
          <w:sz w:val="22"/>
          <w:szCs w:val="22"/>
        </w:rPr>
        <w:t xml:space="preserve">, </w:t>
      </w:r>
      <w:r w:rsidRPr="00DC06DB">
        <w:rPr>
          <w:rFonts w:ascii="Arial Narrow" w:hAnsi="Arial Narrow"/>
          <w:sz w:val="22"/>
          <w:szCs w:val="22"/>
        </w:rPr>
        <w:t xml:space="preserve">dir. M. Bassano et W. Mastor, </w:t>
      </w:r>
      <w:r w:rsidR="00D240A4" w:rsidRPr="00DC06DB">
        <w:rPr>
          <w:rFonts w:ascii="Arial Narrow" w:hAnsi="Arial Narrow"/>
          <w:sz w:val="22"/>
          <w:szCs w:val="22"/>
        </w:rPr>
        <w:t xml:space="preserve">Toulouse, </w:t>
      </w:r>
      <w:r w:rsidR="00493411">
        <w:rPr>
          <w:rFonts w:ascii="Arial Narrow" w:hAnsi="Arial Narrow"/>
          <w:sz w:val="22"/>
          <w:szCs w:val="22"/>
        </w:rPr>
        <w:t>2020</w:t>
      </w:r>
      <w:r w:rsidR="00D240A4" w:rsidRPr="00DC06DB">
        <w:rPr>
          <w:rFonts w:ascii="Arial Narrow" w:hAnsi="Arial Narrow"/>
          <w:sz w:val="22"/>
          <w:szCs w:val="22"/>
        </w:rPr>
        <w:t>.</w:t>
      </w:r>
    </w:p>
    <w:p w14:paraId="7A817AA5" w14:textId="38A61C94" w:rsidR="00D240A4" w:rsidRPr="0085670D" w:rsidRDefault="00754C46" w:rsidP="00020172">
      <w:pPr>
        <w:spacing w:before="60" w:line="312" w:lineRule="auto"/>
        <w:ind w:left="709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[1</w:t>
      </w:r>
      <w:r w:rsidR="007115E0">
        <w:rPr>
          <w:rFonts w:ascii="Arial Narrow" w:hAnsi="Arial Narrow"/>
          <w:sz w:val="22"/>
          <w:szCs w:val="22"/>
        </w:rPr>
        <w:t>4</w:t>
      </w:r>
      <w:r w:rsidR="00D240A4" w:rsidRPr="001A64E9">
        <w:rPr>
          <w:rFonts w:ascii="Arial Narrow" w:hAnsi="Arial Narrow"/>
          <w:sz w:val="22"/>
          <w:szCs w:val="22"/>
        </w:rPr>
        <w:t>] « </w:t>
      </w:r>
      <w:r w:rsidR="001A64E9" w:rsidRPr="001A64E9">
        <w:rPr>
          <w:rFonts w:ascii="Arial Narrow" w:hAnsi="Arial Narrow"/>
          <w:sz w:val="22"/>
          <w:szCs w:val="22"/>
        </w:rPr>
        <w:t>Le pèlerinage au prisme du droit savant médiéval : histoire d</w:t>
      </w:r>
      <w:r w:rsidR="00B10368">
        <w:rPr>
          <w:rFonts w:ascii="Arial Narrow" w:hAnsi="Arial Narrow"/>
          <w:sz w:val="22"/>
          <w:szCs w:val="22"/>
        </w:rPr>
        <w:t>’</w:t>
      </w:r>
      <w:r w:rsidR="001A64E9" w:rsidRPr="001A64E9">
        <w:rPr>
          <w:rFonts w:ascii="Arial Narrow" w:hAnsi="Arial Narrow"/>
          <w:sz w:val="22"/>
          <w:szCs w:val="22"/>
        </w:rPr>
        <w:t>un aller et d</w:t>
      </w:r>
      <w:r w:rsidR="00B10368">
        <w:rPr>
          <w:rFonts w:ascii="Arial Narrow" w:hAnsi="Arial Narrow"/>
          <w:sz w:val="22"/>
          <w:szCs w:val="22"/>
        </w:rPr>
        <w:t>’</w:t>
      </w:r>
      <w:r w:rsidR="001A64E9" w:rsidRPr="001A64E9">
        <w:rPr>
          <w:rFonts w:ascii="Arial Narrow" w:hAnsi="Arial Narrow"/>
          <w:sz w:val="22"/>
          <w:szCs w:val="22"/>
        </w:rPr>
        <w:t>un retour</w:t>
      </w:r>
      <w:r w:rsidR="00D240A4" w:rsidRPr="001A64E9">
        <w:rPr>
          <w:rFonts w:ascii="Arial Narrow" w:hAnsi="Arial Narrow"/>
          <w:sz w:val="22"/>
          <w:szCs w:val="22"/>
        </w:rPr>
        <w:t xml:space="preserve"> », </w:t>
      </w:r>
      <w:r w:rsidR="00D240A4" w:rsidRPr="001A64E9">
        <w:rPr>
          <w:rFonts w:ascii="Arial Narrow" w:hAnsi="Arial Narrow"/>
          <w:i/>
          <w:sz w:val="22"/>
          <w:szCs w:val="22"/>
        </w:rPr>
        <w:t>Les chemins de Sai</w:t>
      </w:r>
      <w:r w:rsidR="001A64E9" w:rsidRPr="001A64E9">
        <w:rPr>
          <w:rFonts w:ascii="Arial Narrow" w:hAnsi="Arial Narrow"/>
          <w:i/>
          <w:sz w:val="22"/>
          <w:szCs w:val="22"/>
        </w:rPr>
        <w:t>nt Jacques à l</w:t>
      </w:r>
      <w:r w:rsidR="00B10368">
        <w:rPr>
          <w:rFonts w:ascii="Arial Narrow" w:hAnsi="Arial Narrow"/>
          <w:i/>
          <w:sz w:val="22"/>
          <w:szCs w:val="22"/>
        </w:rPr>
        <w:t>’</w:t>
      </w:r>
      <w:r w:rsidR="001A64E9" w:rsidRPr="001A64E9">
        <w:rPr>
          <w:rFonts w:ascii="Arial Narrow" w:hAnsi="Arial Narrow"/>
          <w:i/>
          <w:sz w:val="22"/>
          <w:szCs w:val="22"/>
        </w:rPr>
        <w:t>épreuve du temps</w:t>
      </w:r>
      <w:r w:rsidR="00D240A4" w:rsidRPr="001A64E9">
        <w:rPr>
          <w:rFonts w:ascii="Arial Narrow" w:hAnsi="Arial Narrow"/>
          <w:sz w:val="22"/>
          <w:szCs w:val="22"/>
        </w:rPr>
        <w:t xml:space="preserve">, </w:t>
      </w:r>
      <w:r w:rsidR="001A64E9" w:rsidRPr="001A64E9">
        <w:rPr>
          <w:rFonts w:ascii="Arial Narrow" w:hAnsi="Arial Narrow"/>
          <w:sz w:val="22"/>
          <w:szCs w:val="22"/>
        </w:rPr>
        <w:t>dir. P. Delvit et F. Garnier, Toulouse, 2019, p. 75-89.</w:t>
      </w:r>
      <w:r w:rsidR="001A64E9">
        <w:rPr>
          <w:rFonts w:ascii="Arial Narrow" w:hAnsi="Arial Narrow"/>
          <w:sz w:val="22"/>
          <w:szCs w:val="22"/>
        </w:rPr>
        <w:t> </w:t>
      </w:r>
      <w:r w:rsidR="00D240A4">
        <w:rPr>
          <w:rFonts w:ascii="Arial Narrow" w:hAnsi="Arial Narrow"/>
          <w:sz w:val="22"/>
          <w:szCs w:val="22"/>
        </w:rPr>
        <w:t xml:space="preserve"> </w:t>
      </w:r>
    </w:p>
    <w:p w14:paraId="46780278" w14:textId="39A31051" w:rsidR="007115E0" w:rsidRPr="007115E0" w:rsidRDefault="007115E0" w:rsidP="00020172">
      <w:pPr>
        <w:spacing w:before="60" w:line="312" w:lineRule="auto"/>
        <w:ind w:left="709" w:firstLine="0"/>
        <w:rPr>
          <w:rFonts w:ascii="Arial Narrow" w:hAnsi="Arial Narrow"/>
          <w:i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[13] « Les thèses de doctorat de la faculté de droit de Toulouse face à la guerre », </w:t>
      </w:r>
      <w:r>
        <w:rPr>
          <w:rFonts w:ascii="Arial Narrow" w:hAnsi="Arial Narrow"/>
          <w:i/>
          <w:iCs/>
          <w:sz w:val="22"/>
          <w:szCs w:val="22"/>
        </w:rPr>
        <w:t>Des facultés sur le front du droit. Les facultés de droit dans la Grande Guerre</w:t>
      </w:r>
      <w:r>
        <w:rPr>
          <w:rFonts w:ascii="Arial Narrow" w:hAnsi="Arial Narrow"/>
          <w:sz w:val="22"/>
          <w:szCs w:val="22"/>
        </w:rPr>
        <w:t>,</w:t>
      </w:r>
      <w:r w:rsidR="004D4EA1">
        <w:rPr>
          <w:rFonts w:ascii="Arial Narrow" w:hAnsi="Arial Narrow"/>
          <w:sz w:val="22"/>
          <w:szCs w:val="22"/>
        </w:rPr>
        <w:t xml:space="preserve"> 2018</w:t>
      </w:r>
      <w:r>
        <w:rPr>
          <w:rFonts w:ascii="Arial Narrow" w:hAnsi="Arial Narrow"/>
          <w:sz w:val="22"/>
          <w:szCs w:val="22"/>
        </w:rPr>
        <w:t xml:space="preserve"> (</w:t>
      </w:r>
      <w:r w:rsidRPr="007115E0">
        <w:rPr>
          <w:rFonts w:ascii="Arial Narrow" w:hAnsi="Arial Narrow"/>
          <w:sz w:val="22"/>
          <w:szCs w:val="22"/>
        </w:rPr>
        <w:t>http://expo-grande-guerre-biu-cujas.univ-paris1.fr/les-theses-de-doctorat-de-la-faculte-de-droit-de-toulouse-face-a-la</w:t>
      </w:r>
      <w:r>
        <w:rPr>
          <w:rFonts w:ascii="Arial Narrow" w:hAnsi="Arial Narrow"/>
          <w:sz w:val="22"/>
          <w:szCs w:val="22"/>
        </w:rPr>
        <w:t>-</w:t>
      </w:r>
      <w:r w:rsidRPr="007115E0">
        <w:rPr>
          <w:rFonts w:ascii="Arial Narrow" w:hAnsi="Arial Narrow"/>
          <w:sz w:val="22"/>
          <w:szCs w:val="22"/>
        </w:rPr>
        <w:t>guerre/</w:t>
      </w:r>
      <w:r>
        <w:rPr>
          <w:rFonts w:ascii="Arial Narrow" w:hAnsi="Arial Narrow"/>
          <w:sz w:val="22"/>
          <w:szCs w:val="22"/>
        </w:rPr>
        <w:t>)</w:t>
      </w:r>
      <w:r>
        <w:rPr>
          <w:rFonts w:ascii="Arial Narrow" w:hAnsi="Arial Narrow"/>
          <w:i/>
          <w:iCs/>
          <w:sz w:val="22"/>
          <w:szCs w:val="22"/>
        </w:rPr>
        <w:t xml:space="preserve"> </w:t>
      </w:r>
    </w:p>
    <w:p w14:paraId="544B1236" w14:textId="2A1C7D33" w:rsidR="00780F0F" w:rsidRPr="00780F0F" w:rsidRDefault="00780F0F" w:rsidP="00020172">
      <w:pPr>
        <w:spacing w:before="60" w:line="312" w:lineRule="auto"/>
        <w:ind w:left="709" w:firstLine="0"/>
        <w:rPr>
          <w:rFonts w:ascii="Arial Narrow" w:hAnsi="Arial Narrow"/>
          <w:sz w:val="22"/>
          <w:szCs w:val="22"/>
        </w:rPr>
      </w:pPr>
      <w:r w:rsidRPr="00780F0F">
        <w:rPr>
          <w:rFonts w:ascii="Arial Narrow" w:hAnsi="Arial Narrow"/>
          <w:sz w:val="22"/>
          <w:szCs w:val="22"/>
        </w:rPr>
        <w:t>[12] « Le plaidoyer par l</w:t>
      </w:r>
      <w:r w:rsidR="00B10368">
        <w:rPr>
          <w:rFonts w:ascii="Arial Narrow" w:hAnsi="Arial Narrow"/>
          <w:sz w:val="22"/>
          <w:szCs w:val="22"/>
        </w:rPr>
        <w:t>’</w:t>
      </w:r>
      <w:r w:rsidRPr="00780F0F">
        <w:rPr>
          <w:rFonts w:ascii="Arial Narrow" w:hAnsi="Arial Narrow"/>
          <w:sz w:val="22"/>
          <w:szCs w:val="22"/>
        </w:rPr>
        <w:t xml:space="preserve">exemple : les </w:t>
      </w:r>
      <w:r w:rsidRPr="00780F0F">
        <w:rPr>
          <w:rFonts w:ascii="Arial Narrow" w:hAnsi="Arial Narrow"/>
          <w:i/>
          <w:sz w:val="22"/>
          <w:szCs w:val="22"/>
        </w:rPr>
        <w:t xml:space="preserve">Actiones </w:t>
      </w:r>
      <w:r w:rsidRPr="00780F0F">
        <w:rPr>
          <w:rFonts w:ascii="Arial Narrow" w:hAnsi="Arial Narrow"/>
          <w:sz w:val="22"/>
          <w:szCs w:val="22"/>
        </w:rPr>
        <w:t xml:space="preserve">et </w:t>
      </w:r>
      <w:r w:rsidRPr="00780F0F">
        <w:rPr>
          <w:rFonts w:ascii="Arial Narrow" w:hAnsi="Arial Narrow"/>
          <w:i/>
          <w:sz w:val="22"/>
          <w:szCs w:val="22"/>
        </w:rPr>
        <w:t>Orationes forenses et responsa iudicum illustrium</w:t>
      </w:r>
      <w:r w:rsidRPr="00780F0F">
        <w:rPr>
          <w:rFonts w:ascii="Arial Narrow" w:hAnsi="Arial Narrow"/>
          <w:sz w:val="22"/>
          <w:szCs w:val="22"/>
        </w:rPr>
        <w:t xml:space="preserve"> de Julien Tabouet (1541-1551) », </w:t>
      </w:r>
      <w:r w:rsidR="00E407E5" w:rsidRPr="00E407E5">
        <w:rPr>
          <w:rFonts w:ascii="Arial Narrow" w:hAnsi="Arial Narrow"/>
          <w:i/>
          <w:sz w:val="22"/>
          <w:szCs w:val="22"/>
        </w:rPr>
        <w:t>Les recueils de</w:t>
      </w:r>
      <w:r w:rsidR="00E407E5">
        <w:rPr>
          <w:rFonts w:ascii="Arial Narrow" w:hAnsi="Arial Narrow"/>
          <w:sz w:val="22"/>
          <w:szCs w:val="22"/>
        </w:rPr>
        <w:t xml:space="preserve"> </w:t>
      </w:r>
      <w:r w:rsidR="00E407E5" w:rsidRPr="00E407E5">
        <w:rPr>
          <w:rFonts w:ascii="Arial Narrow" w:hAnsi="Arial Narrow"/>
          <w:sz w:val="22"/>
          <w:szCs w:val="22"/>
        </w:rPr>
        <w:t>P</w:t>
      </w:r>
      <w:r w:rsidR="00E407E5">
        <w:rPr>
          <w:rFonts w:ascii="Arial Narrow" w:hAnsi="Arial Narrow"/>
          <w:sz w:val="22"/>
          <w:szCs w:val="22"/>
        </w:rPr>
        <w:t>laidoye</w:t>
      </w:r>
      <w:r w:rsidR="00E407E5" w:rsidRPr="00E407E5">
        <w:rPr>
          <w:rFonts w:ascii="Arial Narrow" w:hAnsi="Arial Narrow"/>
          <w:sz w:val="22"/>
          <w:szCs w:val="22"/>
        </w:rPr>
        <w:t>z</w:t>
      </w:r>
      <w:r w:rsidRPr="00780F0F">
        <w:rPr>
          <w:rFonts w:ascii="Arial Narrow" w:hAnsi="Arial Narrow"/>
          <w:i/>
          <w:sz w:val="22"/>
          <w:szCs w:val="22"/>
        </w:rPr>
        <w:t xml:space="preserve"> à la Renaissance</w:t>
      </w:r>
      <w:r w:rsidR="00E407E5">
        <w:rPr>
          <w:rFonts w:ascii="Arial Narrow" w:hAnsi="Arial Narrow"/>
          <w:i/>
          <w:sz w:val="22"/>
          <w:szCs w:val="22"/>
        </w:rPr>
        <w:t>, entre droit et littérature,</w:t>
      </w:r>
      <w:r w:rsidRPr="00780F0F">
        <w:rPr>
          <w:rFonts w:ascii="Arial Narrow" w:hAnsi="Arial Narrow"/>
          <w:sz w:val="22"/>
          <w:szCs w:val="22"/>
        </w:rPr>
        <w:t xml:space="preserve"> dir. G. Cazals et</w:t>
      </w:r>
      <w:r w:rsidR="00E407E5">
        <w:rPr>
          <w:rFonts w:ascii="Arial Narrow" w:hAnsi="Arial Narrow"/>
          <w:sz w:val="22"/>
          <w:szCs w:val="22"/>
        </w:rPr>
        <w:t xml:space="preserve"> S. Geonget, </w:t>
      </w:r>
      <w:r w:rsidR="00754C46">
        <w:rPr>
          <w:rFonts w:ascii="Arial Narrow" w:hAnsi="Arial Narrow"/>
          <w:sz w:val="22"/>
          <w:szCs w:val="22"/>
        </w:rPr>
        <w:t xml:space="preserve">Droz, </w:t>
      </w:r>
      <w:r w:rsidR="00E407E5">
        <w:rPr>
          <w:rFonts w:ascii="Arial Narrow" w:hAnsi="Arial Narrow"/>
          <w:sz w:val="22"/>
          <w:szCs w:val="22"/>
        </w:rPr>
        <w:t>Paris, 2018, p. 143-166</w:t>
      </w:r>
      <w:r w:rsidRPr="00780F0F">
        <w:rPr>
          <w:rFonts w:ascii="Arial Narrow" w:hAnsi="Arial Narrow"/>
          <w:sz w:val="22"/>
          <w:szCs w:val="22"/>
        </w:rPr>
        <w:t>.</w:t>
      </w:r>
    </w:p>
    <w:p w14:paraId="5F068EA3" w14:textId="77777777" w:rsidR="00917AF4" w:rsidRDefault="00917AF4" w:rsidP="00020172">
      <w:pPr>
        <w:spacing w:before="60" w:line="312" w:lineRule="auto"/>
        <w:ind w:left="709" w:firstLine="0"/>
        <w:rPr>
          <w:rFonts w:ascii="Arial Narrow" w:hAnsi="Arial Narrow"/>
          <w:sz w:val="22"/>
          <w:szCs w:val="22"/>
        </w:rPr>
      </w:pPr>
      <w:r w:rsidRPr="00917AF4">
        <w:rPr>
          <w:rFonts w:ascii="Arial Narrow" w:hAnsi="Arial Narrow"/>
          <w:sz w:val="22"/>
          <w:szCs w:val="22"/>
        </w:rPr>
        <w:t>[</w:t>
      </w:r>
      <w:r>
        <w:rPr>
          <w:rFonts w:ascii="Arial Narrow" w:hAnsi="Arial Narrow"/>
          <w:sz w:val="22"/>
          <w:szCs w:val="22"/>
        </w:rPr>
        <w:t>11</w:t>
      </w:r>
      <w:r w:rsidRPr="00917AF4">
        <w:rPr>
          <w:rFonts w:ascii="Arial Narrow" w:hAnsi="Arial Narrow"/>
          <w:sz w:val="22"/>
          <w:szCs w:val="22"/>
        </w:rPr>
        <w:t xml:space="preserve">] En collaboration avec C.-A. Dubreuil, « Le patrimoine universitaire : quelle protection pour quel patrimoine ? », </w:t>
      </w:r>
      <w:r w:rsidRPr="00917AF4">
        <w:rPr>
          <w:rFonts w:ascii="Arial Narrow" w:hAnsi="Arial Narrow"/>
          <w:i/>
          <w:sz w:val="22"/>
          <w:szCs w:val="22"/>
        </w:rPr>
        <w:t>La protection du patrimoine culturel et naturel : enjeux et perspectives juridiques (Quatrièmes journées franco-chinoises Patrimonium, Université Toulouse 1 – Capitole, 19-20 janvier 2015)</w:t>
      </w:r>
      <w:r w:rsidRPr="00917AF4">
        <w:rPr>
          <w:rFonts w:ascii="Arial Narrow" w:hAnsi="Arial Narrow"/>
          <w:sz w:val="22"/>
          <w:szCs w:val="22"/>
        </w:rPr>
        <w:t xml:space="preserve">, dir. F. Garnier, </w:t>
      </w:r>
      <w:r w:rsidR="00754C46">
        <w:rPr>
          <w:rFonts w:ascii="Arial Narrow" w:hAnsi="Arial Narrow"/>
          <w:sz w:val="22"/>
          <w:szCs w:val="22"/>
        </w:rPr>
        <w:t xml:space="preserve">Toulouse, </w:t>
      </w:r>
      <w:r w:rsidRPr="00917AF4">
        <w:rPr>
          <w:rFonts w:ascii="Arial Narrow" w:hAnsi="Arial Narrow"/>
          <w:sz w:val="22"/>
          <w:szCs w:val="22"/>
        </w:rPr>
        <w:t>2015.</w:t>
      </w:r>
    </w:p>
    <w:p w14:paraId="199AE812" w14:textId="54E2959C" w:rsidR="007B3761" w:rsidRPr="007B3761" w:rsidRDefault="007B3761" w:rsidP="00020172">
      <w:pPr>
        <w:spacing w:before="60" w:line="312" w:lineRule="auto"/>
        <w:ind w:left="709" w:firstLine="11"/>
        <w:rPr>
          <w:rFonts w:ascii="Arial Narrow" w:hAnsi="Arial Narrow"/>
          <w:sz w:val="22"/>
          <w:szCs w:val="22"/>
        </w:rPr>
      </w:pPr>
      <w:r w:rsidRPr="00D6197A">
        <w:rPr>
          <w:rFonts w:ascii="Arial Narrow" w:hAnsi="Arial Narrow"/>
          <w:sz w:val="22"/>
          <w:szCs w:val="22"/>
        </w:rPr>
        <w:t>[10] « Sur la fiction</w:t>
      </w:r>
      <w:r>
        <w:rPr>
          <w:rFonts w:ascii="Arial Narrow" w:hAnsi="Arial Narrow"/>
          <w:sz w:val="22"/>
          <w:szCs w:val="22"/>
        </w:rPr>
        <w:t>. En guise d</w:t>
      </w:r>
      <w:r w:rsidR="00B10368">
        <w:rPr>
          <w:rFonts w:ascii="Arial Narrow" w:hAnsi="Arial Narrow"/>
          <w:sz w:val="22"/>
          <w:szCs w:val="22"/>
        </w:rPr>
        <w:t>’</w:t>
      </w:r>
      <w:r>
        <w:rPr>
          <w:rFonts w:ascii="Arial Narrow" w:hAnsi="Arial Narrow"/>
          <w:sz w:val="22"/>
          <w:szCs w:val="22"/>
        </w:rPr>
        <w:t xml:space="preserve">accroche », </w:t>
      </w:r>
      <w:r>
        <w:rPr>
          <w:rFonts w:ascii="Arial Narrow" w:hAnsi="Arial Narrow"/>
          <w:i/>
          <w:sz w:val="22"/>
          <w:szCs w:val="22"/>
        </w:rPr>
        <w:t>Les fictions en droit. Actes du colloque « Les artifices du droit : les fiction » organisé par Marie Bassano et Anne-Blandine Caire le 20 mai 2014 à Clermont-Ferrand</w:t>
      </w:r>
      <w:r>
        <w:rPr>
          <w:rFonts w:ascii="Arial Narrow" w:hAnsi="Arial Narrow"/>
          <w:sz w:val="22"/>
          <w:szCs w:val="22"/>
        </w:rPr>
        <w:t>, dir. A.-B. Caire, Editions du CMH, Clermont-Ferrand, 2015, p. 17-22.</w:t>
      </w:r>
    </w:p>
    <w:p w14:paraId="66C5C0BF" w14:textId="77777777" w:rsidR="00F82FC0" w:rsidRPr="004421E3" w:rsidRDefault="00F82FC0" w:rsidP="00020172">
      <w:pPr>
        <w:spacing w:before="60" w:line="312" w:lineRule="auto"/>
        <w:ind w:left="709" w:firstLine="1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[9</w:t>
      </w:r>
      <w:r w:rsidRPr="004421E3">
        <w:rPr>
          <w:rFonts w:ascii="Arial Narrow" w:hAnsi="Arial Narrow"/>
          <w:sz w:val="22"/>
          <w:szCs w:val="22"/>
        </w:rPr>
        <w:t xml:space="preserve">] Mise à jour des notices « Belleperche, Pierre de », « Chennevières, Raoul de », « La Chapelle, Pierre de », « Le Moiste de Boulogne, Jacques », « Monchy, Jean de », « Paris, Simon de », « Revigny, Jacques de », </w:t>
      </w:r>
      <w:r w:rsidRPr="004421E3">
        <w:rPr>
          <w:rFonts w:ascii="Arial Narrow" w:hAnsi="Arial Narrow"/>
          <w:i/>
          <w:sz w:val="22"/>
          <w:szCs w:val="22"/>
        </w:rPr>
        <w:t>Dictionnaire historique des juristes français</w:t>
      </w:r>
      <w:r>
        <w:rPr>
          <w:rFonts w:ascii="Arial Narrow" w:hAnsi="Arial Narrow"/>
          <w:sz w:val="22"/>
          <w:szCs w:val="22"/>
        </w:rPr>
        <w:t xml:space="preserve">, sous la </w:t>
      </w:r>
      <w:r w:rsidR="00754C46">
        <w:rPr>
          <w:rFonts w:ascii="Arial Narrow" w:hAnsi="Arial Narrow"/>
          <w:sz w:val="22"/>
          <w:szCs w:val="22"/>
        </w:rPr>
        <w:t xml:space="preserve">direction de P. Arabeyre, J.-L.  </w:t>
      </w:r>
      <w:r>
        <w:rPr>
          <w:rFonts w:ascii="Arial Narrow" w:hAnsi="Arial Narrow"/>
          <w:sz w:val="22"/>
          <w:szCs w:val="22"/>
        </w:rPr>
        <w:t>Halpérin et J. Krynen, Paris, 2015 (2</w:t>
      </w:r>
      <w:r w:rsidRPr="004421E3">
        <w:rPr>
          <w:rFonts w:ascii="Arial Narrow" w:hAnsi="Arial Narrow"/>
          <w:sz w:val="22"/>
          <w:szCs w:val="22"/>
          <w:vertAlign w:val="superscript"/>
        </w:rPr>
        <w:t>e</w:t>
      </w:r>
      <w:r>
        <w:rPr>
          <w:rFonts w:ascii="Arial Narrow" w:hAnsi="Arial Narrow"/>
          <w:sz w:val="22"/>
          <w:szCs w:val="22"/>
        </w:rPr>
        <w:t xml:space="preserve"> édition)</w:t>
      </w:r>
      <w:r w:rsidRPr="004421E3">
        <w:rPr>
          <w:rFonts w:ascii="Arial Narrow" w:hAnsi="Arial Narrow"/>
          <w:sz w:val="22"/>
          <w:szCs w:val="22"/>
        </w:rPr>
        <w:t xml:space="preserve">. </w:t>
      </w:r>
    </w:p>
    <w:p w14:paraId="4B8040CB" w14:textId="5DE9E158" w:rsidR="00F82FC0" w:rsidRPr="0070327E" w:rsidRDefault="00F82FC0" w:rsidP="00020172">
      <w:pPr>
        <w:spacing w:before="60" w:line="312" w:lineRule="auto"/>
        <w:ind w:left="709" w:firstLine="1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[8</w:t>
      </w:r>
      <w:r w:rsidRPr="0070327E">
        <w:rPr>
          <w:rFonts w:ascii="Arial Narrow" w:hAnsi="Arial Narrow"/>
          <w:sz w:val="22"/>
          <w:szCs w:val="22"/>
        </w:rPr>
        <w:t>] « Le vin d</w:t>
      </w:r>
      <w:r w:rsidR="00B10368">
        <w:rPr>
          <w:rFonts w:ascii="Arial Narrow" w:hAnsi="Arial Narrow"/>
          <w:sz w:val="22"/>
          <w:szCs w:val="22"/>
        </w:rPr>
        <w:t>’</w:t>
      </w:r>
      <w:r w:rsidRPr="0070327E">
        <w:rPr>
          <w:rFonts w:ascii="Arial Narrow" w:hAnsi="Arial Narrow"/>
          <w:sz w:val="22"/>
          <w:szCs w:val="22"/>
        </w:rPr>
        <w:t>embarras. Les juristes face à la nature du vin (XII</w:t>
      </w:r>
      <w:r w:rsidRPr="0070327E">
        <w:rPr>
          <w:rFonts w:ascii="Arial Narrow" w:hAnsi="Arial Narrow"/>
          <w:sz w:val="22"/>
          <w:szCs w:val="22"/>
          <w:vertAlign w:val="superscript"/>
        </w:rPr>
        <w:t>e</w:t>
      </w:r>
      <w:r w:rsidRPr="0070327E">
        <w:rPr>
          <w:rFonts w:ascii="Arial Narrow" w:hAnsi="Arial Narrow"/>
          <w:sz w:val="22"/>
          <w:szCs w:val="22"/>
        </w:rPr>
        <w:t>-XV</w:t>
      </w:r>
      <w:r w:rsidRPr="0070327E">
        <w:rPr>
          <w:rFonts w:ascii="Arial Narrow" w:hAnsi="Arial Narrow"/>
          <w:sz w:val="22"/>
          <w:szCs w:val="22"/>
          <w:vertAlign w:val="superscript"/>
        </w:rPr>
        <w:t>e</w:t>
      </w:r>
      <w:r w:rsidRPr="0070327E">
        <w:rPr>
          <w:rFonts w:ascii="Arial Narrow" w:hAnsi="Arial Narrow"/>
          <w:sz w:val="22"/>
          <w:szCs w:val="22"/>
        </w:rPr>
        <w:t xml:space="preserve"> siècles) », </w:t>
      </w:r>
      <w:r w:rsidRPr="0070327E">
        <w:rPr>
          <w:rFonts w:ascii="Arial Narrow" w:hAnsi="Arial Narrow"/>
          <w:i/>
          <w:sz w:val="22"/>
          <w:szCs w:val="22"/>
        </w:rPr>
        <w:t xml:space="preserve">Le droit du vin à </w:t>
      </w:r>
      <w:r w:rsidR="008E7813">
        <w:rPr>
          <w:rFonts w:ascii="Arial Narrow" w:hAnsi="Arial Narrow"/>
          <w:i/>
          <w:sz w:val="22"/>
          <w:szCs w:val="22"/>
        </w:rPr>
        <w:t>l</w:t>
      </w:r>
      <w:r w:rsidR="00B10368">
        <w:rPr>
          <w:rFonts w:ascii="Arial Narrow" w:hAnsi="Arial Narrow"/>
          <w:i/>
          <w:sz w:val="22"/>
          <w:szCs w:val="22"/>
        </w:rPr>
        <w:t>’</w:t>
      </w:r>
      <w:r w:rsidR="008E7813">
        <w:rPr>
          <w:rFonts w:ascii="Arial Narrow" w:hAnsi="Arial Narrow"/>
          <w:i/>
          <w:sz w:val="22"/>
          <w:szCs w:val="22"/>
        </w:rPr>
        <w:t>épreuve des enjeux environ</w:t>
      </w:r>
      <w:r w:rsidRPr="0070327E">
        <w:rPr>
          <w:rFonts w:ascii="Arial Narrow" w:hAnsi="Arial Narrow"/>
          <w:i/>
          <w:sz w:val="22"/>
          <w:szCs w:val="22"/>
        </w:rPr>
        <w:t>nementaux,</w:t>
      </w:r>
      <w:r w:rsidRPr="0070327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i/>
          <w:sz w:val="22"/>
          <w:szCs w:val="22"/>
        </w:rPr>
        <w:t>Histoire et actualités du droit viticole</w:t>
      </w:r>
      <w:r w:rsidRPr="0070327E">
        <w:rPr>
          <w:rFonts w:ascii="Arial Narrow" w:hAnsi="Arial Narrow"/>
          <w:sz w:val="22"/>
          <w:szCs w:val="22"/>
        </w:rPr>
        <w:t xml:space="preserve">, dir. N. Hakim et J.-M. Bahans, </w:t>
      </w:r>
      <w:r>
        <w:rPr>
          <w:rFonts w:ascii="Arial Narrow" w:hAnsi="Arial Narrow"/>
          <w:sz w:val="22"/>
          <w:szCs w:val="22"/>
        </w:rPr>
        <w:t xml:space="preserve">Féret, Bordeaux, </w:t>
      </w:r>
      <w:r w:rsidRPr="0070327E">
        <w:rPr>
          <w:rFonts w:ascii="Arial Narrow" w:hAnsi="Arial Narrow"/>
          <w:sz w:val="22"/>
          <w:szCs w:val="22"/>
        </w:rPr>
        <w:t>2015</w:t>
      </w:r>
      <w:r>
        <w:rPr>
          <w:rFonts w:ascii="Arial Narrow" w:hAnsi="Arial Narrow"/>
          <w:sz w:val="22"/>
          <w:szCs w:val="22"/>
        </w:rPr>
        <w:t>, p. 11-29.</w:t>
      </w:r>
    </w:p>
    <w:p w14:paraId="12428AAF" w14:textId="14997C1B" w:rsidR="00F82FC0" w:rsidRDefault="00F82FC0" w:rsidP="00020172">
      <w:pPr>
        <w:spacing w:before="60" w:line="312" w:lineRule="auto"/>
        <w:ind w:left="709" w:firstLine="11"/>
        <w:rPr>
          <w:rFonts w:ascii="Arial Narrow" w:hAnsi="Arial Narrow"/>
          <w:sz w:val="22"/>
          <w:szCs w:val="22"/>
        </w:rPr>
      </w:pPr>
      <w:r w:rsidRPr="00A317E6">
        <w:rPr>
          <w:rFonts w:ascii="Arial Narrow" w:hAnsi="Arial Narrow"/>
          <w:sz w:val="22"/>
          <w:szCs w:val="22"/>
        </w:rPr>
        <w:lastRenderedPageBreak/>
        <w:t>[</w:t>
      </w:r>
      <w:r>
        <w:rPr>
          <w:rFonts w:ascii="Arial Narrow" w:hAnsi="Arial Narrow"/>
          <w:sz w:val="22"/>
          <w:szCs w:val="22"/>
        </w:rPr>
        <w:t>7</w:t>
      </w:r>
      <w:r w:rsidRPr="00A317E6">
        <w:rPr>
          <w:rFonts w:ascii="Arial Narrow" w:hAnsi="Arial Narrow"/>
          <w:sz w:val="22"/>
          <w:szCs w:val="22"/>
        </w:rPr>
        <w:t>] « </w:t>
      </w:r>
      <w:r w:rsidRPr="00A317E6">
        <w:rPr>
          <w:rFonts w:ascii="Arial Narrow" w:hAnsi="Arial Narrow"/>
          <w:i/>
          <w:iCs/>
          <w:sz w:val="22"/>
          <w:szCs w:val="22"/>
        </w:rPr>
        <w:t>Aussi tousjours est cremue l</w:t>
      </w:r>
      <w:r w:rsidR="00B10368">
        <w:rPr>
          <w:rFonts w:ascii="Arial Narrow" w:hAnsi="Arial Narrow"/>
          <w:i/>
          <w:iCs/>
          <w:sz w:val="22"/>
          <w:szCs w:val="22"/>
        </w:rPr>
        <w:t>’</w:t>
      </w:r>
      <w:r w:rsidRPr="00A317E6">
        <w:rPr>
          <w:rFonts w:ascii="Arial Narrow" w:hAnsi="Arial Narrow"/>
          <w:i/>
          <w:iCs/>
          <w:sz w:val="22"/>
          <w:szCs w:val="22"/>
        </w:rPr>
        <w:t>ordenance que fait le</w:t>
      </w:r>
      <w:r w:rsidRPr="00A317E6">
        <w:rPr>
          <w:rFonts w:ascii="Arial Narrow" w:hAnsi="Arial Narrow"/>
          <w:iCs/>
          <w:sz w:val="22"/>
          <w:szCs w:val="22"/>
        </w:rPr>
        <w:t xml:space="preserve"> </w:t>
      </w:r>
      <w:r w:rsidRPr="00A317E6">
        <w:rPr>
          <w:rFonts w:ascii="Arial Narrow" w:hAnsi="Arial Narrow"/>
          <w:i/>
          <w:iCs/>
          <w:sz w:val="22"/>
          <w:szCs w:val="22"/>
        </w:rPr>
        <w:t>roy.</w:t>
      </w:r>
      <w:r w:rsidRPr="00A317E6">
        <w:rPr>
          <w:rFonts w:ascii="Arial Narrow" w:hAnsi="Arial Narrow"/>
          <w:sz w:val="22"/>
          <w:szCs w:val="22"/>
        </w:rPr>
        <w:t xml:space="preserve"> Pouvoir législatif et autorité royale dans le </w:t>
      </w:r>
      <w:r w:rsidRPr="00A317E6">
        <w:rPr>
          <w:rFonts w:ascii="Arial Narrow" w:hAnsi="Arial Narrow"/>
          <w:i/>
          <w:iCs/>
          <w:sz w:val="22"/>
          <w:szCs w:val="22"/>
        </w:rPr>
        <w:t>Pèlerinage de l</w:t>
      </w:r>
      <w:r w:rsidR="00B10368">
        <w:rPr>
          <w:rFonts w:ascii="Arial Narrow" w:hAnsi="Arial Narrow"/>
          <w:i/>
          <w:iCs/>
          <w:sz w:val="22"/>
          <w:szCs w:val="22"/>
        </w:rPr>
        <w:t>’</w:t>
      </w:r>
      <w:r w:rsidRPr="00A317E6">
        <w:rPr>
          <w:rFonts w:ascii="Arial Narrow" w:hAnsi="Arial Narrow"/>
          <w:i/>
          <w:iCs/>
          <w:sz w:val="22"/>
          <w:szCs w:val="22"/>
        </w:rPr>
        <w:t>âme</w:t>
      </w:r>
      <w:r w:rsidRPr="00A317E6">
        <w:rPr>
          <w:rFonts w:ascii="Arial Narrow" w:hAnsi="Arial Narrow"/>
          <w:sz w:val="22"/>
          <w:szCs w:val="22"/>
        </w:rPr>
        <w:t xml:space="preserve"> », </w:t>
      </w:r>
      <w:r>
        <w:rPr>
          <w:rFonts w:ascii="Arial Narrow" w:hAnsi="Arial Narrow"/>
          <w:i/>
          <w:sz w:val="22"/>
          <w:szCs w:val="22"/>
        </w:rPr>
        <w:t>Le</w:t>
      </w:r>
      <w:r w:rsidRPr="00A317E6">
        <w:rPr>
          <w:rFonts w:ascii="Arial Narrow" w:hAnsi="Arial Narrow"/>
          <w:i/>
          <w:sz w:val="22"/>
          <w:szCs w:val="22"/>
        </w:rPr>
        <w:t xml:space="preserve"> </w:t>
      </w:r>
      <w:r w:rsidRPr="00A317E6">
        <w:rPr>
          <w:rFonts w:ascii="Arial Narrow" w:hAnsi="Arial Narrow"/>
          <w:sz w:val="22"/>
          <w:szCs w:val="22"/>
        </w:rPr>
        <w:t>Pèlerinage de l</w:t>
      </w:r>
      <w:r w:rsidR="00B10368">
        <w:rPr>
          <w:rFonts w:ascii="Arial Narrow" w:hAnsi="Arial Narrow"/>
          <w:sz w:val="22"/>
          <w:szCs w:val="22"/>
        </w:rPr>
        <w:t>’</w:t>
      </w:r>
      <w:r w:rsidRPr="00A317E6">
        <w:rPr>
          <w:rFonts w:ascii="Arial Narrow" w:hAnsi="Arial Narrow"/>
          <w:sz w:val="22"/>
          <w:szCs w:val="22"/>
        </w:rPr>
        <w:t>âme</w:t>
      </w:r>
      <w:r w:rsidRPr="00A317E6">
        <w:rPr>
          <w:rFonts w:ascii="Arial Narrow" w:hAnsi="Arial Narrow"/>
          <w:i/>
          <w:sz w:val="22"/>
          <w:szCs w:val="22"/>
        </w:rPr>
        <w:t xml:space="preserve"> de Guillaume de Digulleville</w:t>
      </w:r>
      <w:r>
        <w:rPr>
          <w:rFonts w:ascii="Arial Narrow" w:hAnsi="Arial Narrow"/>
          <w:i/>
          <w:sz w:val="22"/>
          <w:szCs w:val="22"/>
        </w:rPr>
        <w:t xml:space="preserve"> (1355-1358). Regards croisés, </w:t>
      </w:r>
      <w:r>
        <w:rPr>
          <w:rFonts w:ascii="Arial Narrow" w:hAnsi="Arial Narrow"/>
          <w:sz w:val="22"/>
          <w:szCs w:val="22"/>
        </w:rPr>
        <w:t>dir. M. </w:t>
      </w:r>
      <w:r w:rsidRPr="00A317E6">
        <w:rPr>
          <w:rFonts w:ascii="Arial Narrow" w:hAnsi="Arial Narrow"/>
          <w:sz w:val="22"/>
          <w:szCs w:val="22"/>
        </w:rPr>
        <w:t>Bassano, E. Dehoux et C. Vincent, Brepols, Paris, 2015</w:t>
      </w:r>
      <w:r>
        <w:rPr>
          <w:rFonts w:ascii="Arial Narrow" w:hAnsi="Arial Narrow"/>
          <w:sz w:val="22"/>
          <w:szCs w:val="22"/>
        </w:rPr>
        <w:t>, p. 71-79</w:t>
      </w:r>
      <w:r w:rsidRPr="00A317E6">
        <w:rPr>
          <w:rFonts w:ascii="Arial Narrow" w:hAnsi="Arial Narrow"/>
          <w:sz w:val="22"/>
          <w:szCs w:val="22"/>
        </w:rPr>
        <w:t>.</w:t>
      </w:r>
    </w:p>
    <w:p w14:paraId="1DCF145F" w14:textId="6FDA2711" w:rsidR="00F82FC0" w:rsidRPr="00A317E6" w:rsidRDefault="00F82FC0" w:rsidP="00020172">
      <w:pPr>
        <w:spacing w:before="60" w:line="312" w:lineRule="auto"/>
        <w:ind w:left="709" w:firstLine="1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[6] En collaboration avec E. Dehoux et C. Vincent, « Avant-propos », </w:t>
      </w:r>
      <w:r>
        <w:rPr>
          <w:rFonts w:ascii="Arial Narrow" w:hAnsi="Arial Narrow"/>
          <w:i/>
          <w:sz w:val="22"/>
          <w:szCs w:val="22"/>
        </w:rPr>
        <w:t>Le</w:t>
      </w:r>
      <w:r w:rsidRPr="00A317E6">
        <w:rPr>
          <w:rFonts w:ascii="Arial Narrow" w:hAnsi="Arial Narrow"/>
          <w:i/>
          <w:sz w:val="22"/>
          <w:szCs w:val="22"/>
        </w:rPr>
        <w:t xml:space="preserve"> </w:t>
      </w:r>
      <w:r w:rsidRPr="00A317E6">
        <w:rPr>
          <w:rFonts w:ascii="Arial Narrow" w:hAnsi="Arial Narrow"/>
          <w:sz w:val="22"/>
          <w:szCs w:val="22"/>
        </w:rPr>
        <w:t>Pèlerinage de l</w:t>
      </w:r>
      <w:r w:rsidR="00B10368">
        <w:rPr>
          <w:rFonts w:ascii="Arial Narrow" w:hAnsi="Arial Narrow"/>
          <w:sz w:val="22"/>
          <w:szCs w:val="22"/>
        </w:rPr>
        <w:t>’</w:t>
      </w:r>
      <w:r w:rsidRPr="00A317E6">
        <w:rPr>
          <w:rFonts w:ascii="Arial Narrow" w:hAnsi="Arial Narrow"/>
          <w:sz w:val="22"/>
          <w:szCs w:val="22"/>
        </w:rPr>
        <w:t>âme</w:t>
      </w:r>
      <w:r w:rsidRPr="00A317E6">
        <w:rPr>
          <w:rFonts w:ascii="Arial Narrow" w:hAnsi="Arial Narrow"/>
          <w:i/>
          <w:sz w:val="22"/>
          <w:szCs w:val="22"/>
        </w:rPr>
        <w:t xml:space="preserve"> de Guillaume de Digulleville</w:t>
      </w:r>
      <w:r>
        <w:rPr>
          <w:rFonts w:ascii="Arial Narrow" w:hAnsi="Arial Narrow"/>
          <w:i/>
          <w:sz w:val="22"/>
          <w:szCs w:val="22"/>
        </w:rPr>
        <w:t xml:space="preserve"> (1355-1358). Regards croisés, </w:t>
      </w:r>
      <w:r w:rsidRPr="00A317E6">
        <w:rPr>
          <w:rFonts w:ascii="Arial Narrow" w:hAnsi="Arial Narrow"/>
          <w:sz w:val="22"/>
          <w:szCs w:val="22"/>
        </w:rPr>
        <w:t>dir. M. Bassano, E. Dehoux et C. Vincent, Brepols, Paris, 2015</w:t>
      </w:r>
      <w:r>
        <w:rPr>
          <w:rFonts w:ascii="Arial Narrow" w:hAnsi="Arial Narrow"/>
          <w:sz w:val="22"/>
          <w:szCs w:val="22"/>
        </w:rPr>
        <w:t>, p. 7-9.</w:t>
      </w:r>
    </w:p>
    <w:p w14:paraId="2C4D4E37" w14:textId="77A8F893" w:rsidR="00F82FC0" w:rsidRPr="00AD4355" w:rsidRDefault="00F82FC0" w:rsidP="00020172">
      <w:pPr>
        <w:spacing w:before="60" w:line="312" w:lineRule="auto"/>
        <w:ind w:left="709" w:firstLine="1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[5] </w:t>
      </w:r>
      <w:r w:rsidRPr="0098606C">
        <w:rPr>
          <w:rFonts w:ascii="Arial Narrow" w:hAnsi="Arial Narrow"/>
          <w:sz w:val="22"/>
          <w:szCs w:val="22"/>
        </w:rPr>
        <w:t>En colla</w:t>
      </w:r>
      <w:r>
        <w:rPr>
          <w:rFonts w:ascii="Arial Narrow" w:hAnsi="Arial Narrow"/>
          <w:sz w:val="22"/>
          <w:szCs w:val="22"/>
        </w:rPr>
        <w:t xml:space="preserve">boration avec G. Cazals, </w:t>
      </w:r>
      <w:r w:rsidR="00BF6635">
        <w:rPr>
          <w:rFonts w:ascii="Arial Narrow" w:hAnsi="Arial Narrow"/>
          <w:sz w:val="22"/>
          <w:szCs w:val="22"/>
        </w:rPr>
        <w:t>P.</w:t>
      </w:r>
      <w:r>
        <w:rPr>
          <w:rFonts w:ascii="Arial Narrow" w:hAnsi="Arial Narrow"/>
          <w:sz w:val="22"/>
          <w:szCs w:val="22"/>
        </w:rPr>
        <w:t xml:space="preserve"> Arabeyre </w:t>
      </w:r>
      <w:r w:rsidR="00BF6635">
        <w:rPr>
          <w:rFonts w:ascii="Arial Narrow" w:hAnsi="Arial Narrow"/>
          <w:sz w:val="22"/>
          <w:szCs w:val="22"/>
        </w:rPr>
        <w:t>et A.</w:t>
      </w:r>
      <w:r w:rsidRPr="0098606C">
        <w:rPr>
          <w:rFonts w:ascii="Arial Narrow" w:hAnsi="Arial Narrow"/>
          <w:sz w:val="22"/>
          <w:szCs w:val="22"/>
        </w:rPr>
        <w:t xml:space="preserve"> Vergne, « Doctrine et pensée juridique, XIIe-XVIIIe siècles. La tentation globalisante », </w:t>
      </w:r>
      <w:r w:rsidRPr="003133F7">
        <w:rPr>
          <w:rFonts w:ascii="Arial Narrow" w:hAnsi="Arial Narrow"/>
          <w:i/>
          <w:sz w:val="22"/>
          <w:szCs w:val="22"/>
        </w:rPr>
        <w:t>L</w:t>
      </w:r>
      <w:r w:rsidR="00B10368">
        <w:rPr>
          <w:rFonts w:ascii="Arial Narrow" w:hAnsi="Arial Narrow"/>
          <w:i/>
          <w:sz w:val="22"/>
          <w:szCs w:val="22"/>
        </w:rPr>
        <w:t>’</w:t>
      </w:r>
      <w:r w:rsidRPr="003133F7">
        <w:rPr>
          <w:rFonts w:ascii="Arial Narrow" w:hAnsi="Arial Narrow"/>
          <w:i/>
          <w:sz w:val="22"/>
          <w:szCs w:val="22"/>
        </w:rPr>
        <w:t xml:space="preserve">Histoire du </w:t>
      </w:r>
      <w:r w:rsidRPr="00AD4355">
        <w:rPr>
          <w:rFonts w:ascii="Arial Narrow" w:hAnsi="Arial Narrow"/>
          <w:i/>
          <w:sz w:val="22"/>
          <w:szCs w:val="22"/>
        </w:rPr>
        <w:t>droit en France. Nouvelles tendances, nouveaux territoires</w:t>
      </w:r>
      <w:r w:rsidRPr="00AD4355">
        <w:rPr>
          <w:rFonts w:ascii="Arial Narrow" w:hAnsi="Arial Narrow"/>
          <w:sz w:val="22"/>
          <w:szCs w:val="22"/>
        </w:rPr>
        <w:t>. dir. J. Krynen et B. d</w:t>
      </w:r>
      <w:r w:rsidR="00B10368">
        <w:rPr>
          <w:rFonts w:ascii="Arial Narrow" w:hAnsi="Arial Narrow"/>
          <w:sz w:val="22"/>
          <w:szCs w:val="22"/>
        </w:rPr>
        <w:t>’</w:t>
      </w:r>
      <w:r w:rsidRPr="00AD4355">
        <w:rPr>
          <w:rFonts w:ascii="Arial Narrow" w:hAnsi="Arial Narrow"/>
          <w:sz w:val="22"/>
          <w:szCs w:val="22"/>
        </w:rPr>
        <w:t xml:space="preserve">Alteroche, Paris, 2014, p. 95-115. </w:t>
      </w:r>
    </w:p>
    <w:p w14:paraId="2CBE5552" w14:textId="41527FA9" w:rsidR="00F82FC0" w:rsidRDefault="00F82FC0" w:rsidP="00020172">
      <w:pPr>
        <w:spacing w:before="60" w:line="312" w:lineRule="auto"/>
        <w:ind w:left="709" w:firstLine="1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[4] « </w:t>
      </w:r>
      <w:r w:rsidRPr="00937BBD">
        <w:rPr>
          <w:rFonts w:ascii="Arial Narrow" w:hAnsi="Arial Narrow"/>
          <w:sz w:val="22"/>
          <w:szCs w:val="22"/>
        </w:rPr>
        <w:t>Normativer l</w:t>
      </w:r>
      <w:r w:rsidR="00B10368">
        <w:rPr>
          <w:rFonts w:ascii="Arial Narrow" w:hAnsi="Arial Narrow"/>
          <w:sz w:val="22"/>
          <w:szCs w:val="22"/>
        </w:rPr>
        <w:t>’</w:t>
      </w:r>
      <w:r w:rsidRPr="00937BBD">
        <w:rPr>
          <w:rFonts w:ascii="Arial Narrow" w:hAnsi="Arial Narrow"/>
          <w:sz w:val="22"/>
          <w:szCs w:val="22"/>
        </w:rPr>
        <w:t>anormal. L</w:t>
      </w:r>
      <w:r w:rsidR="00B10368">
        <w:rPr>
          <w:rFonts w:ascii="Arial Narrow" w:hAnsi="Arial Narrow"/>
          <w:sz w:val="22"/>
          <w:szCs w:val="22"/>
        </w:rPr>
        <w:t>’</w:t>
      </w:r>
      <w:r w:rsidRPr="00937BBD">
        <w:rPr>
          <w:rFonts w:ascii="Arial Narrow" w:hAnsi="Arial Narrow"/>
          <w:sz w:val="22"/>
          <w:szCs w:val="22"/>
        </w:rPr>
        <w:t>esprit juridique des sommes anti-Vaudois de la fin du XII</w:t>
      </w:r>
      <w:r w:rsidRPr="00937BBD">
        <w:rPr>
          <w:rFonts w:ascii="Arial Narrow" w:hAnsi="Arial Narrow"/>
          <w:sz w:val="22"/>
          <w:szCs w:val="22"/>
          <w:vertAlign w:val="superscript"/>
        </w:rPr>
        <w:t>e</w:t>
      </w:r>
      <w:r w:rsidRPr="00937BBD">
        <w:rPr>
          <w:rFonts w:ascii="Arial Narrow" w:hAnsi="Arial Narrow"/>
          <w:sz w:val="22"/>
          <w:szCs w:val="22"/>
        </w:rPr>
        <w:t xml:space="preserve"> siècle », </w:t>
      </w:r>
      <w:r w:rsidRPr="00937BBD">
        <w:rPr>
          <w:rFonts w:ascii="Arial Narrow" w:hAnsi="Arial Narrow"/>
          <w:i/>
          <w:sz w:val="22"/>
          <w:szCs w:val="22"/>
        </w:rPr>
        <w:t>Revue de l</w:t>
      </w:r>
      <w:r w:rsidR="00B10368">
        <w:rPr>
          <w:rFonts w:ascii="Arial Narrow" w:hAnsi="Arial Narrow"/>
          <w:i/>
          <w:sz w:val="22"/>
          <w:szCs w:val="22"/>
        </w:rPr>
        <w:t>’</w:t>
      </w:r>
      <w:r w:rsidRPr="00937BBD">
        <w:rPr>
          <w:rFonts w:ascii="Arial Narrow" w:hAnsi="Arial Narrow"/>
          <w:i/>
          <w:sz w:val="22"/>
          <w:szCs w:val="22"/>
        </w:rPr>
        <w:t>histoire des religions</w:t>
      </w:r>
      <w:r w:rsidRPr="00937BBD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 xml:space="preserve">228, 2011/4 : </w:t>
      </w:r>
      <w:r w:rsidRPr="00937BBD">
        <w:rPr>
          <w:rFonts w:ascii="Arial Narrow" w:hAnsi="Arial Narrow"/>
          <w:sz w:val="22"/>
          <w:szCs w:val="22"/>
        </w:rPr>
        <w:t>« Droit et religion au Moyen Age »</w:t>
      </w:r>
      <w:r>
        <w:rPr>
          <w:rFonts w:ascii="Arial Narrow" w:hAnsi="Arial Narrow"/>
          <w:sz w:val="22"/>
          <w:szCs w:val="22"/>
        </w:rPr>
        <w:t>, p. 544-561.</w:t>
      </w:r>
      <w:r w:rsidRPr="00937BBD">
        <w:rPr>
          <w:rFonts w:ascii="Arial Narrow" w:hAnsi="Arial Narrow"/>
          <w:sz w:val="22"/>
          <w:szCs w:val="22"/>
        </w:rPr>
        <w:t xml:space="preserve"> </w:t>
      </w:r>
    </w:p>
    <w:p w14:paraId="1CDBED41" w14:textId="77777777" w:rsidR="00F82FC0" w:rsidRDefault="00F82FC0" w:rsidP="00020172">
      <w:pPr>
        <w:spacing w:before="60" w:line="312" w:lineRule="auto"/>
        <w:ind w:left="709" w:firstLine="1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[3] </w:t>
      </w:r>
      <w:r w:rsidRPr="008F6FF1">
        <w:rPr>
          <w:rFonts w:ascii="Arial Narrow" w:hAnsi="Arial Narrow"/>
          <w:sz w:val="22"/>
          <w:szCs w:val="22"/>
        </w:rPr>
        <w:t>En collaboration</w:t>
      </w:r>
      <w:r>
        <w:rPr>
          <w:rFonts w:ascii="Arial Narrow" w:hAnsi="Arial Narrow"/>
          <w:sz w:val="22"/>
          <w:szCs w:val="22"/>
        </w:rPr>
        <w:t xml:space="preserve"> avec C. Leveleux-Teixeira</w:t>
      </w:r>
      <w:r w:rsidRPr="008F6FF1">
        <w:rPr>
          <w:rFonts w:ascii="Arial Narrow" w:hAnsi="Arial Narrow"/>
          <w:sz w:val="22"/>
          <w:szCs w:val="22"/>
        </w:rPr>
        <w:t xml:space="preserve"> : « Alciat, le </w:t>
      </w:r>
      <w:r>
        <w:rPr>
          <w:rFonts w:ascii="Arial Narrow" w:hAnsi="Arial Narrow"/>
          <w:i/>
          <w:sz w:val="22"/>
          <w:szCs w:val="22"/>
        </w:rPr>
        <w:t xml:space="preserve">De verborum significatione </w:t>
      </w:r>
      <w:r>
        <w:rPr>
          <w:rFonts w:ascii="Arial Narrow" w:hAnsi="Arial Narrow"/>
          <w:sz w:val="22"/>
          <w:szCs w:val="22"/>
        </w:rPr>
        <w:t>et la morphologie du droit </w:t>
      </w:r>
      <w:r w:rsidRPr="008F6FF1">
        <w:rPr>
          <w:rFonts w:ascii="Arial Narrow" w:hAnsi="Arial Narrow"/>
          <w:sz w:val="22"/>
          <w:szCs w:val="22"/>
        </w:rPr>
        <w:t xml:space="preserve">», </w:t>
      </w:r>
      <w:r>
        <w:rPr>
          <w:rFonts w:ascii="Arial Narrow" w:hAnsi="Arial Narrow"/>
          <w:i/>
          <w:sz w:val="22"/>
          <w:szCs w:val="22"/>
        </w:rPr>
        <w:t>Bourges à la renaissance, hommes de lettres, hommes de lois</w:t>
      </w:r>
      <w:r>
        <w:rPr>
          <w:rFonts w:ascii="Arial Narrow" w:hAnsi="Arial Narrow"/>
          <w:sz w:val="22"/>
          <w:szCs w:val="22"/>
        </w:rPr>
        <w:t>, dir. S. Geonget, Klincksieck, Paris, 2011, p. 283-309</w:t>
      </w:r>
      <w:r w:rsidRPr="008F6FF1">
        <w:rPr>
          <w:rFonts w:ascii="Arial Narrow" w:hAnsi="Arial Narrow"/>
          <w:sz w:val="22"/>
          <w:szCs w:val="22"/>
        </w:rPr>
        <w:t>.</w:t>
      </w:r>
    </w:p>
    <w:p w14:paraId="3C298E83" w14:textId="55A8380D" w:rsidR="00F82FC0" w:rsidRPr="00DF79B4" w:rsidRDefault="00F82FC0" w:rsidP="00020172">
      <w:pPr>
        <w:spacing w:before="60" w:line="312" w:lineRule="auto"/>
        <w:ind w:left="709" w:firstLine="1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[2]</w:t>
      </w:r>
      <w:r w:rsidRPr="008F6FF1">
        <w:rPr>
          <w:rFonts w:ascii="Arial Narrow" w:hAnsi="Arial Narrow"/>
          <w:sz w:val="22"/>
          <w:szCs w:val="22"/>
        </w:rPr>
        <w:t xml:space="preserve"> « </w:t>
      </w:r>
      <w:r w:rsidRPr="008F6FF1">
        <w:rPr>
          <w:rFonts w:ascii="Arial Narrow" w:hAnsi="Arial Narrow"/>
          <w:bCs/>
          <w:iCs/>
          <w:sz w:val="22"/>
          <w:szCs w:val="22"/>
        </w:rPr>
        <w:t>Du raisonnement par parallélisme au syllogisme juridique : le tournant des années 1260 dans l</w:t>
      </w:r>
      <w:r w:rsidR="00B10368">
        <w:rPr>
          <w:rFonts w:ascii="Arial Narrow" w:hAnsi="Arial Narrow"/>
          <w:bCs/>
          <w:iCs/>
          <w:sz w:val="22"/>
          <w:szCs w:val="22"/>
        </w:rPr>
        <w:t>’</w:t>
      </w:r>
      <w:r w:rsidRPr="008F6FF1">
        <w:rPr>
          <w:rFonts w:ascii="Arial Narrow" w:hAnsi="Arial Narrow"/>
          <w:bCs/>
          <w:iCs/>
          <w:sz w:val="22"/>
          <w:szCs w:val="22"/>
        </w:rPr>
        <w:t>Ecole de droit d</w:t>
      </w:r>
      <w:r w:rsidR="00B10368">
        <w:rPr>
          <w:rFonts w:ascii="Arial Narrow" w:hAnsi="Arial Narrow"/>
          <w:bCs/>
          <w:iCs/>
          <w:sz w:val="22"/>
          <w:szCs w:val="22"/>
        </w:rPr>
        <w:t>’</w:t>
      </w:r>
      <w:r w:rsidRPr="008F6FF1">
        <w:rPr>
          <w:rFonts w:ascii="Arial Narrow" w:hAnsi="Arial Narrow"/>
          <w:bCs/>
          <w:iCs/>
          <w:sz w:val="22"/>
          <w:szCs w:val="22"/>
        </w:rPr>
        <w:t xml:space="preserve">Orléans », </w:t>
      </w:r>
      <w:r w:rsidRPr="008F6FF1">
        <w:rPr>
          <w:rFonts w:ascii="Arial Narrow" w:hAnsi="Arial Narrow"/>
          <w:bCs/>
          <w:i/>
          <w:iCs/>
          <w:sz w:val="22"/>
          <w:szCs w:val="22"/>
        </w:rPr>
        <w:t>Droit et Cultures</w:t>
      </w:r>
      <w:r>
        <w:rPr>
          <w:rFonts w:ascii="Arial Narrow" w:hAnsi="Arial Narrow"/>
          <w:bCs/>
          <w:iCs/>
          <w:sz w:val="22"/>
          <w:szCs w:val="22"/>
        </w:rPr>
        <w:t>, hors-série 2010, p. 53-69</w:t>
      </w:r>
      <w:r w:rsidRPr="00DF79B4">
        <w:rPr>
          <w:rFonts w:ascii="Arial Narrow" w:hAnsi="Arial Narrow"/>
          <w:bCs/>
          <w:iCs/>
          <w:sz w:val="22"/>
          <w:szCs w:val="22"/>
        </w:rPr>
        <w:t>.</w:t>
      </w:r>
    </w:p>
    <w:p w14:paraId="214CFE66" w14:textId="50FF899B" w:rsidR="00B85255" w:rsidRDefault="00F82FC0" w:rsidP="00020172">
      <w:pPr>
        <w:spacing w:before="60" w:line="312" w:lineRule="auto"/>
        <w:ind w:left="709" w:firstLine="11"/>
        <w:rPr>
          <w:rFonts w:ascii="Arial Narrow" w:hAnsi="Arial Narrow"/>
          <w:sz w:val="22"/>
          <w:szCs w:val="22"/>
        </w:rPr>
      </w:pPr>
      <w:r w:rsidRPr="00DF79B4">
        <w:rPr>
          <w:rFonts w:ascii="Arial Narrow" w:hAnsi="Arial Narrow"/>
          <w:sz w:val="22"/>
          <w:szCs w:val="22"/>
          <w:lang w:val="en-US"/>
        </w:rPr>
        <w:t>[1] « </w:t>
      </w:r>
      <w:r w:rsidRPr="00DF79B4">
        <w:rPr>
          <w:rFonts w:ascii="Arial Narrow" w:hAnsi="Arial Narrow"/>
          <w:i/>
          <w:sz w:val="22"/>
          <w:szCs w:val="22"/>
          <w:lang w:val="en-US"/>
        </w:rPr>
        <w:t>Lex neminem ad perfectum duxit.</w:t>
      </w:r>
      <w:r w:rsidRPr="00DF79B4">
        <w:rPr>
          <w:rFonts w:ascii="Arial Narrow" w:hAnsi="Arial Narrow"/>
          <w:sz w:val="22"/>
          <w:szCs w:val="22"/>
          <w:lang w:val="en-US"/>
        </w:rPr>
        <w:t xml:space="preserve"> </w:t>
      </w:r>
      <w:r w:rsidRPr="00DF79B4">
        <w:rPr>
          <w:rFonts w:ascii="Arial Narrow" w:hAnsi="Arial Narrow"/>
          <w:sz w:val="22"/>
          <w:szCs w:val="22"/>
        </w:rPr>
        <w:t>Besoin de normativité et nature</w:t>
      </w:r>
      <w:r w:rsidRPr="008F6FF1">
        <w:rPr>
          <w:rFonts w:ascii="Arial Narrow" w:hAnsi="Arial Narrow"/>
          <w:sz w:val="22"/>
          <w:szCs w:val="22"/>
        </w:rPr>
        <w:t xml:space="preserve"> de l</w:t>
      </w:r>
      <w:r w:rsidR="00B10368">
        <w:rPr>
          <w:rFonts w:ascii="Arial Narrow" w:hAnsi="Arial Narrow"/>
          <w:sz w:val="22"/>
          <w:szCs w:val="22"/>
        </w:rPr>
        <w:t>’</w:t>
      </w:r>
      <w:r w:rsidRPr="008F6FF1">
        <w:rPr>
          <w:rFonts w:ascii="Arial Narrow" w:hAnsi="Arial Narrow"/>
          <w:sz w:val="22"/>
          <w:szCs w:val="22"/>
        </w:rPr>
        <w:t>homme dans la doctrine canoniste (XII</w:t>
      </w:r>
      <w:r w:rsidRPr="008F6FF1">
        <w:rPr>
          <w:rFonts w:ascii="Arial Narrow" w:hAnsi="Arial Narrow"/>
          <w:sz w:val="22"/>
          <w:szCs w:val="22"/>
          <w:vertAlign w:val="superscript"/>
        </w:rPr>
        <w:t>e</w:t>
      </w:r>
      <w:r w:rsidRPr="008F6FF1">
        <w:rPr>
          <w:rFonts w:ascii="Arial Narrow" w:hAnsi="Arial Narrow"/>
          <w:sz w:val="22"/>
          <w:szCs w:val="22"/>
        </w:rPr>
        <w:t>-XV</w:t>
      </w:r>
      <w:r w:rsidRPr="008F6FF1">
        <w:rPr>
          <w:rFonts w:ascii="Arial Narrow" w:hAnsi="Arial Narrow"/>
          <w:sz w:val="22"/>
          <w:szCs w:val="22"/>
          <w:vertAlign w:val="superscript"/>
        </w:rPr>
        <w:t>e</w:t>
      </w:r>
      <w:r w:rsidRPr="008F6FF1">
        <w:rPr>
          <w:rFonts w:ascii="Arial Narrow" w:hAnsi="Arial Narrow"/>
          <w:sz w:val="22"/>
          <w:szCs w:val="22"/>
        </w:rPr>
        <w:t xml:space="preserve"> siècle) », </w:t>
      </w:r>
      <w:r w:rsidRPr="008F6FF1">
        <w:rPr>
          <w:rFonts w:ascii="Arial Narrow" w:hAnsi="Arial Narrow"/>
          <w:i/>
          <w:sz w:val="22"/>
          <w:szCs w:val="22"/>
        </w:rPr>
        <w:t>Normes et normativité. Etudes d</w:t>
      </w:r>
      <w:r w:rsidR="00B10368">
        <w:rPr>
          <w:rFonts w:ascii="Arial Narrow" w:hAnsi="Arial Narrow"/>
          <w:i/>
          <w:sz w:val="22"/>
          <w:szCs w:val="22"/>
        </w:rPr>
        <w:t>’</w:t>
      </w:r>
      <w:r w:rsidRPr="008F6FF1">
        <w:rPr>
          <w:rFonts w:ascii="Arial Narrow" w:hAnsi="Arial Narrow"/>
          <w:i/>
          <w:sz w:val="22"/>
          <w:szCs w:val="22"/>
        </w:rPr>
        <w:t>histoire du droit rassemblées en l</w:t>
      </w:r>
      <w:r w:rsidR="00B10368">
        <w:rPr>
          <w:rFonts w:ascii="Arial Narrow" w:hAnsi="Arial Narrow"/>
          <w:i/>
          <w:sz w:val="22"/>
          <w:szCs w:val="22"/>
        </w:rPr>
        <w:t>’</w:t>
      </w:r>
      <w:r w:rsidRPr="008F6FF1">
        <w:rPr>
          <w:rFonts w:ascii="Arial Narrow" w:hAnsi="Arial Narrow"/>
          <w:i/>
          <w:sz w:val="22"/>
          <w:szCs w:val="22"/>
        </w:rPr>
        <w:t>honneur d</w:t>
      </w:r>
      <w:r w:rsidR="00B10368">
        <w:rPr>
          <w:rFonts w:ascii="Arial Narrow" w:hAnsi="Arial Narrow"/>
          <w:i/>
          <w:sz w:val="22"/>
          <w:szCs w:val="22"/>
        </w:rPr>
        <w:t>’</w:t>
      </w:r>
      <w:r w:rsidRPr="008F6FF1">
        <w:rPr>
          <w:rFonts w:ascii="Arial Narrow" w:hAnsi="Arial Narrow"/>
          <w:i/>
          <w:sz w:val="22"/>
          <w:szCs w:val="22"/>
        </w:rPr>
        <w:t>Albert Rigaudière</w:t>
      </w:r>
      <w:r w:rsidRPr="008F6FF1">
        <w:rPr>
          <w:rFonts w:ascii="Arial Narrow" w:hAnsi="Arial Narrow"/>
          <w:sz w:val="22"/>
          <w:szCs w:val="22"/>
        </w:rPr>
        <w:t xml:space="preserve">, </w:t>
      </w:r>
      <w:r w:rsidR="00740687">
        <w:rPr>
          <w:rFonts w:ascii="Arial Narrow" w:hAnsi="Arial Narrow"/>
          <w:sz w:val="22"/>
          <w:szCs w:val="22"/>
        </w:rPr>
        <w:t xml:space="preserve">Textes réunis par </w:t>
      </w:r>
      <w:r w:rsidR="00335D60">
        <w:rPr>
          <w:rFonts w:ascii="Arial Narrow" w:hAnsi="Arial Narrow"/>
          <w:sz w:val="22"/>
          <w:szCs w:val="22"/>
        </w:rPr>
        <w:t xml:space="preserve">C. Leveleux-Teixeira, A. Rousselet-Pimont, P. Bonin et F. Garnier, </w:t>
      </w:r>
      <w:r w:rsidRPr="008F6FF1">
        <w:rPr>
          <w:rFonts w:ascii="Arial Narrow" w:hAnsi="Arial Narrow"/>
          <w:sz w:val="22"/>
          <w:szCs w:val="22"/>
        </w:rPr>
        <w:t xml:space="preserve">Paris, 2009, p. 39-56. </w:t>
      </w:r>
    </w:p>
    <w:p w14:paraId="21C85B7C" w14:textId="60BCD655" w:rsidR="00134077" w:rsidRPr="00134077" w:rsidRDefault="00F82FC0" w:rsidP="00020172">
      <w:pPr>
        <w:pBdr>
          <w:bottom w:val="single" w:sz="12" w:space="1" w:color="FF0000"/>
        </w:pBdr>
        <w:spacing w:before="160" w:line="312" w:lineRule="auto"/>
        <w:ind w:left="567" w:firstLine="0"/>
        <w:rPr>
          <w:rFonts w:ascii="Arial Narrow" w:hAnsi="Arial Narrow"/>
          <w:smallCaps/>
          <w:sz w:val="22"/>
          <w:szCs w:val="22"/>
        </w:rPr>
      </w:pPr>
      <w:r w:rsidRPr="008F6FF1">
        <w:rPr>
          <w:rFonts w:ascii="Arial Narrow" w:hAnsi="Arial Narrow"/>
          <w:smallCaps/>
          <w:sz w:val="22"/>
          <w:szCs w:val="22"/>
        </w:rPr>
        <w:t>Communications</w:t>
      </w:r>
      <w:r w:rsidR="001A0F28">
        <w:rPr>
          <w:rFonts w:ascii="Arial Narrow" w:hAnsi="Arial Narrow"/>
          <w:smallCaps/>
          <w:sz w:val="22"/>
          <w:szCs w:val="22"/>
        </w:rPr>
        <w:t xml:space="preserve"> </w:t>
      </w:r>
      <w:r w:rsidR="00904BC3">
        <w:rPr>
          <w:rFonts w:ascii="Arial Narrow" w:hAnsi="Arial Narrow"/>
          <w:smallCaps/>
          <w:sz w:val="22"/>
          <w:szCs w:val="22"/>
        </w:rPr>
        <w:t>non publiées</w:t>
      </w:r>
      <w:r w:rsidRPr="008F6FF1">
        <w:rPr>
          <w:rFonts w:ascii="Arial Narrow" w:hAnsi="Arial Narrow"/>
          <w:smallCaps/>
          <w:sz w:val="22"/>
          <w:szCs w:val="22"/>
        </w:rPr>
        <w:t xml:space="preserve"> </w:t>
      </w:r>
    </w:p>
    <w:p w14:paraId="50D9322D" w14:textId="730B105E" w:rsidR="004B6429" w:rsidRPr="004B6429" w:rsidRDefault="004B6429" w:rsidP="008E7813">
      <w:pPr>
        <w:spacing w:before="100" w:line="312" w:lineRule="auto"/>
        <w:ind w:left="709" w:firstLine="0"/>
        <w:rPr>
          <w:rFonts w:ascii="Arial Narrow" w:hAnsi="Arial Narrow"/>
          <w:i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[31] En collaboration avec E. Conte, « Les sources de droit romain et le cas particulier de la littérature orléanaise », </w:t>
      </w:r>
      <w:r>
        <w:rPr>
          <w:rFonts w:ascii="Arial Narrow" w:hAnsi="Arial Narrow"/>
          <w:i/>
          <w:iCs/>
          <w:sz w:val="22"/>
          <w:szCs w:val="22"/>
        </w:rPr>
        <w:t xml:space="preserve">Semaine doctorale </w:t>
      </w:r>
      <w:r w:rsidRPr="004B6429">
        <w:rPr>
          <w:rFonts w:ascii="Arial Narrow" w:hAnsi="Arial Narrow"/>
          <w:sz w:val="22"/>
          <w:szCs w:val="22"/>
        </w:rPr>
        <w:t>Le droit médiéval. Sources et méthodes</w:t>
      </w:r>
      <w:r>
        <w:rPr>
          <w:rFonts w:ascii="Arial Narrow" w:hAnsi="Arial Narrow"/>
          <w:sz w:val="22"/>
          <w:szCs w:val="22"/>
        </w:rPr>
        <w:t xml:space="preserve"> (7-10 février 2023), EPHE-IRHT-EHESS</w:t>
      </w:r>
      <w:r>
        <w:rPr>
          <w:rFonts w:ascii="Arial Narrow" w:hAnsi="Arial Narrow"/>
          <w:i/>
          <w:iCs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9 février 2023.</w:t>
      </w:r>
      <w:r>
        <w:rPr>
          <w:rFonts w:ascii="Arial Narrow" w:hAnsi="Arial Narrow"/>
          <w:i/>
          <w:iCs/>
          <w:sz w:val="22"/>
          <w:szCs w:val="22"/>
        </w:rPr>
        <w:t xml:space="preserve"> </w:t>
      </w:r>
    </w:p>
    <w:p w14:paraId="728FC0F7" w14:textId="5EF229A4" w:rsidR="00501B7B" w:rsidRPr="00501B7B" w:rsidRDefault="00501B7B" w:rsidP="008E7813">
      <w:pPr>
        <w:spacing w:before="100" w:line="312" w:lineRule="auto"/>
        <w:ind w:left="709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[</w:t>
      </w:r>
      <w:r w:rsidR="00B7416A">
        <w:rPr>
          <w:rFonts w:ascii="Arial Narrow" w:hAnsi="Arial Narrow"/>
          <w:sz w:val="22"/>
          <w:szCs w:val="22"/>
        </w:rPr>
        <w:t>3</w:t>
      </w:r>
      <w:r w:rsidR="004B6429">
        <w:rPr>
          <w:rFonts w:ascii="Arial Narrow" w:hAnsi="Arial Narrow"/>
          <w:sz w:val="22"/>
          <w:szCs w:val="22"/>
        </w:rPr>
        <w:t>0</w:t>
      </w:r>
      <w:r>
        <w:rPr>
          <w:rFonts w:ascii="Arial Narrow" w:hAnsi="Arial Narrow"/>
          <w:sz w:val="22"/>
          <w:szCs w:val="22"/>
        </w:rPr>
        <w:t xml:space="preserve">] « Le travail des premiers décrétistes », </w:t>
      </w:r>
      <w:r>
        <w:rPr>
          <w:rFonts w:ascii="Arial Narrow" w:hAnsi="Arial Narrow"/>
          <w:i/>
          <w:sz w:val="22"/>
          <w:szCs w:val="22"/>
        </w:rPr>
        <w:t xml:space="preserve">Séminaire EPHE </w:t>
      </w:r>
      <w:r>
        <w:rPr>
          <w:rFonts w:ascii="Arial Narrow" w:hAnsi="Arial Narrow"/>
          <w:sz w:val="22"/>
          <w:szCs w:val="22"/>
        </w:rPr>
        <w:t>Penser la norme canonique aux frontières du droit</w:t>
      </w:r>
      <w:r>
        <w:rPr>
          <w:rFonts w:ascii="Arial Narrow" w:hAnsi="Arial Narrow"/>
          <w:i/>
          <w:sz w:val="22"/>
          <w:szCs w:val="22"/>
        </w:rPr>
        <w:t>, Chaire Doctrines juridique et tradition canonique</w:t>
      </w:r>
      <w:r>
        <w:rPr>
          <w:rFonts w:ascii="Arial Narrow" w:hAnsi="Arial Narrow"/>
          <w:sz w:val="22"/>
          <w:szCs w:val="22"/>
        </w:rPr>
        <w:t>, 31 janvier 2022.</w:t>
      </w:r>
    </w:p>
    <w:p w14:paraId="0311C376" w14:textId="5B7B21BD" w:rsidR="00B7416A" w:rsidRDefault="00B7416A" w:rsidP="008E7813">
      <w:pPr>
        <w:spacing w:before="100" w:line="312" w:lineRule="auto"/>
        <w:ind w:left="709" w:firstLine="0"/>
        <w:rPr>
          <w:rFonts w:ascii="Arial Narrow" w:hAnsi="Arial Narrow"/>
          <w:sz w:val="22"/>
          <w:szCs w:val="22"/>
        </w:rPr>
      </w:pPr>
      <w:bookmarkStart w:id="0" w:name="_Hlk99621563"/>
      <w:r>
        <w:rPr>
          <w:rFonts w:ascii="Arial Narrow" w:hAnsi="Arial Narrow"/>
          <w:sz w:val="22"/>
          <w:szCs w:val="22"/>
        </w:rPr>
        <w:t xml:space="preserve">[29] « Les écrits juridiques médiévaux », Séminaire du master </w:t>
      </w:r>
      <w:r>
        <w:rPr>
          <w:rFonts w:ascii="Arial Narrow" w:hAnsi="Arial Narrow"/>
          <w:i/>
          <w:iCs/>
          <w:sz w:val="22"/>
          <w:szCs w:val="22"/>
        </w:rPr>
        <w:t>Mondes médiévaux</w:t>
      </w:r>
      <w:r>
        <w:rPr>
          <w:rFonts w:ascii="Arial Narrow" w:hAnsi="Arial Narrow"/>
          <w:sz w:val="22"/>
          <w:szCs w:val="22"/>
        </w:rPr>
        <w:t>, Université Jean Jaurès, Toulouse, 4 décembre 2020.</w:t>
      </w:r>
    </w:p>
    <w:bookmarkEnd w:id="0"/>
    <w:p w14:paraId="1E6A6204" w14:textId="22B0518E" w:rsidR="000F4209" w:rsidRDefault="000F4209" w:rsidP="008E7813">
      <w:pPr>
        <w:spacing w:before="100" w:line="312" w:lineRule="auto"/>
        <w:ind w:left="709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[2</w:t>
      </w:r>
      <w:r w:rsidR="00B7416A">
        <w:rPr>
          <w:rFonts w:ascii="Arial Narrow" w:hAnsi="Arial Narrow"/>
          <w:sz w:val="22"/>
          <w:szCs w:val="22"/>
        </w:rPr>
        <w:t>8</w:t>
      </w:r>
      <w:r>
        <w:rPr>
          <w:rFonts w:ascii="Arial Narrow" w:hAnsi="Arial Narrow"/>
          <w:sz w:val="22"/>
          <w:szCs w:val="22"/>
        </w:rPr>
        <w:t xml:space="preserve">] « Faire une histoire de la pensée juridique : le cas des écoles de droit », en collaboration avec F. Audren, </w:t>
      </w:r>
      <w:r w:rsidRPr="003058F2">
        <w:rPr>
          <w:rFonts w:ascii="Arial Narrow" w:hAnsi="Arial Narrow"/>
          <w:i/>
          <w:sz w:val="22"/>
          <w:szCs w:val="22"/>
        </w:rPr>
        <w:t>Séminaire doctoral</w:t>
      </w:r>
      <w:r w:rsidR="003058F2">
        <w:rPr>
          <w:rFonts w:ascii="Arial Narrow" w:hAnsi="Arial Narrow"/>
          <w:sz w:val="22"/>
          <w:szCs w:val="22"/>
        </w:rPr>
        <w:t xml:space="preserve"> </w:t>
      </w:r>
      <w:r w:rsidR="003058F2">
        <w:rPr>
          <w:rFonts w:ascii="Arial Narrow" w:hAnsi="Arial Narrow"/>
          <w:i/>
          <w:sz w:val="22"/>
          <w:szCs w:val="22"/>
        </w:rPr>
        <w:t>du CTHDIP</w:t>
      </w:r>
      <w:r w:rsidR="003058F2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 xml:space="preserve">Université Toulouse Capitole, 8 décembre 2019. </w:t>
      </w:r>
    </w:p>
    <w:p w14:paraId="5938A9FA" w14:textId="4D379295" w:rsidR="00B7416A" w:rsidRPr="00B7416A" w:rsidRDefault="00B7416A" w:rsidP="008E7813">
      <w:pPr>
        <w:spacing w:before="100" w:line="312" w:lineRule="auto"/>
        <w:ind w:left="709" w:firstLine="0"/>
        <w:rPr>
          <w:rFonts w:ascii="Arial Narrow" w:hAnsi="Arial Narrow"/>
          <w:sz w:val="22"/>
          <w:szCs w:val="22"/>
        </w:rPr>
      </w:pPr>
      <w:bookmarkStart w:id="1" w:name="_Hlk99621579"/>
      <w:r>
        <w:rPr>
          <w:rFonts w:ascii="Arial Narrow" w:hAnsi="Arial Narrow"/>
          <w:sz w:val="22"/>
          <w:szCs w:val="22"/>
        </w:rPr>
        <w:t>[27] « L</w:t>
      </w:r>
      <w:r w:rsidR="00B10368">
        <w:rPr>
          <w:rFonts w:ascii="Arial Narrow" w:hAnsi="Arial Narrow"/>
          <w:sz w:val="22"/>
          <w:szCs w:val="22"/>
        </w:rPr>
        <w:t>’</w:t>
      </w:r>
      <w:r>
        <w:rPr>
          <w:rFonts w:ascii="Arial Narrow" w:hAnsi="Arial Narrow"/>
          <w:sz w:val="22"/>
          <w:szCs w:val="22"/>
        </w:rPr>
        <w:t xml:space="preserve">enseignement du droit romain et du droit canonique (XIIe-XVe siècles) », Séminaire du master </w:t>
      </w:r>
      <w:r>
        <w:rPr>
          <w:rFonts w:ascii="Arial Narrow" w:hAnsi="Arial Narrow"/>
          <w:i/>
          <w:iCs/>
          <w:sz w:val="22"/>
          <w:szCs w:val="22"/>
        </w:rPr>
        <w:t>Mondes médiévaux</w:t>
      </w:r>
      <w:r>
        <w:rPr>
          <w:rFonts w:ascii="Arial Narrow" w:hAnsi="Arial Narrow"/>
          <w:sz w:val="22"/>
          <w:szCs w:val="22"/>
        </w:rPr>
        <w:t xml:space="preserve">, Université Jean Jaurès, Toulouse, 6 décembre 2019. </w:t>
      </w:r>
    </w:p>
    <w:bookmarkEnd w:id="1"/>
    <w:p w14:paraId="723EEF3E" w14:textId="3DC1E4E6" w:rsidR="00D240A4" w:rsidRDefault="00D240A4" w:rsidP="00020172">
      <w:pPr>
        <w:spacing w:before="60" w:line="312" w:lineRule="auto"/>
        <w:ind w:left="709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[26] « </w:t>
      </w:r>
      <w:r w:rsidRPr="00D240A4">
        <w:rPr>
          <w:rFonts w:ascii="Arial Narrow" w:hAnsi="Arial Narrow"/>
          <w:sz w:val="22"/>
          <w:szCs w:val="22"/>
        </w:rPr>
        <w:t>Écrire l</w:t>
      </w:r>
      <w:r w:rsidR="00B10368">
        <w:rPr>
          <w:rFonts w:ascii="Arial Narrow" w:hAnsi="Arial Narrow"/>
          <w:sz w:val="22"/>
          <w:szCs w:val="22"/>
        </w:rPr>
        <w:t>’</w:t>
      </w:r>
      <w:r w:rsidRPr="00D240A4">
        <w:rPr>
          <w:rFonts w:ascii="Arial Narrow" w:hAnsi="Arial Narrow"/>
          <w:sz w:val="22"/>
          <w:szCs w:val="22"/>
        </w:rPr>
        <w:t>histoire de l</w:t>
      </w:r>
      <w:r w:rsidR="00B10368">
        <w:rPr>
          <w:rFonts w:ascii="Arial Narrow" w:hAnsi="Arial Narrow"/>
          <w:sz w:val="22"/>
          <w:szCs w:val="22"/>
        </w:rPr>
        <w:t>’</w:t>
      </w:r>
      <w:r w:rsidRPr="00D240A4">
        <w:rPr>
          <w:rFonts w:ascii="Arial Narrow" w:hAnsi="Arial Narrow"/>
          <w:sz w:val="22"/>
          <w:szCs w:val="22"/>
        </w:rPr>
        <w:t>enseignement juridique</w:t>
      </w:r>
      <w:r>
        <w:rPr>
          <w:rFonts w:ascii="Arial Narrow" w:hAnsi="Arial Narrow"/>
          <w:sz w:val="22"/>
          <w:szCs w:val="22"/>
        </w:rPr>
        <w:t> </w:t>
      </w:r>
      <w:r w:rsidRPr="00D240A4">
        <w:rPr>
          <w:rFonts w:ascii="Arial Narrow" w:hAnsi="Arial Narrow"/>
          <w:sz w:val="22"/>
          <w:szCs w:val="22"/>
        </w:rPr>
        <w:t>: un aperçu des enjeux historiographiques à part</w:t>
      </w:r>
      <w:r>
        <w:rPr>
          <w:rFonts w:ascii="Arial Narrow" w:hAnsi="Arial Narrow"/>
          <w:sz w:val="22"/>
          <w:szCs w:val="22"/>
        </w:rPr>
        <w:t>ir du cas de Toulouse au Moyen A</w:t>
      </w:r>
      <w:r w:rsidRPr="00D240A4">
        <w:rPr>
          <w:rFonts w:ascii="Arial Narrow" w:hAnsi="Arial Narrow"/>
          <w:sz w:val="22"/>
          <w:szCs w:val="22"/>
        </w:rPr>
        <w:t>ge</w:t>
      </w:r>
      <w:r>
        <w:rPr>
          <w:rFonts w:ascii="Arial Narrow" w:hAnsi="Arial Narrow"/>
          <w:sz w:val="22"/>
          <w:szCs w:val="22"/>
        </w:rPr>
        <w:t xml:space="preserve"> », </w:t>
      </w:r>
      <w:r>
        <w:rPr>
          <w:rFonts w:ascii="Arial Narrow" w:hAnsi="Arial Narrow"/>
          <w:i/>
          <w:sz w:val="22"/>
          <w:szCs w:val="22"/>
        </w:rPr>
        <w:t>Conférences d</w:t>
      </w:r>
      <w:r w:rsidR="00B10368">
        <w:rPr>
          <w:rFonts w:ascii="Arial Narrow" w:hAnsi="Arial Narrow"/>
          <w:i/>
          <w:sz w:val="22"/>
          <w:szCs w:val="22"/>
        </w:rPr>
        <w:t>’</w:t>
      </w:r>
      <w:r>
        <w:rPr>
          <w:rFonts w:ascii="Arial Narrow" w:hAnsi="Arial Narrow"/>
          <w:i/>
          <w:sz w:val="22"/>
          <w:szCs w:val="22"/>
        </w:rPr>
        <w:t>histoire de la pensée juridique</w:t>
      </w:r>
      <w:r>
        <w:rPr>
          <w:rFonts w:ascii="Arial Narrow" w:hAnsi="Arial Narrow"/>
          <w:sz w:val="22"/>
          <w:szCs w:val="22"/>
        </w:rPr>
        <w:t>, Université Paris Descartes, 29 mars 2019.</w:t>
      </w:r>
    </w:p>
    <w:p w14:paraId="736D1BC6" w14:textId="404FA073" w:rsidR="00917AF4" w:rsidRDefault="00917AF4" w:rsidP="00020172">
      <w:pPr>
        <w:spacing w:before="60" w:line="312" w:lineRule="auto"/>
        <w:ind w:left="709" w:firstLine="0"/>
        <w:rPr>
          <w:rFonts w:ascii="Arial Narrow" w:hAnsi="Arial Narrow"/>
          <w:sz w:val="22"/>
          <w:szCs w:val="22"/>
        </w:rPr>
      </w:pPr>
      <w:r w:rsidRPr="00C53CB4">
        <w:rPr>
          <w:rFonts w:ascii="Arial Narrow" w:hAnsi="Arial Narrow"/>
          <w:sz w:val="22"/>
          <w:szCs w:val="22"/>
        </w:rPr>
        <w:t>[2</w:t>
      </w:r>
      <w:r w:rsidR="00D240A4">
        <w:rPr>
          <w:rFonts w:ascii="Arial Narrow" w:hAnsi="Arial Narrow"/>
          <w:sz w:val="22"/>
          <w:szCs w:val="22"/>
        </w:rPr>
        <w:t>5</w:t>
      </w:r>
      <w:r w:rsidRPr="00C53CB4">
        <w:rPr>
          <w:rFonts w:ascii="Arial Narrow" w:hAnsi="Arial Narrow"/>
          <w:sz w:val="22"/>
          <w:szCs w:val="22"/>
        </w:rPr>
        <w:t xml:space="preserve">] « A propos de la statue de Justinien : le retour du droit romain dans le Midi de la France au XIIe siècle », </w:t>
      </w:r>
      <w:r w:rsidRPr="00C53CB4">
        <w:rPr>
          <w:rFonts w:ascii="Arial Narrow" w:hAnsi="Arial Narrow"/>
          <w:i/>
          <w:sz w:val="22"/>
          <w:szCs w:val="22"/>
        </w:rPr>
        <w:t>Conférence d</w:t>
      </w:r>
      <w:r w:rsidR="00B10368">
        <w:rPr>
          <w:rFonts w:ascii="Arial Narrow" w:hAnsi="Arial Narrow"/>
          <w:i/>
          <w:sz w:val="22"/>
          <w:szCs w:val="22"/>
        </w:rPr>
        <w:t>’</w:t>
      </w:r>
      <w:r w:rsidRPr="00C53CB4">
        <w:rPr>
          <w:rFonts w:ascii="Arial Narrow" w:hAnsi="Arial Narrow"/>
          <w:i/>
          <w:sz w:val="22"/>
          <w:szCs w:val="22"/>
        </w:rPr>
        <w:t>été de la Société des amis du vieux Saint Antonin</w:t>
      </w:r>
      <w:r w:rsidRPr="00C53CB4">
        <w:rPr>
          <w:rFonts w:ascii="Arial Narrow" w:hAnsi="Arial Narrow"/>
          <w:sz w:val="22"/>
          <w:szCs w:val="22"/>
        </w:rPr>
        <w:t>, Saint Antonin Nobleval, 7 juillet 2017.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3BCF7DAE" w14:textId="2736E90F" w:rsidR="00412465" w:rsidRDefault="00412465" w:rsidP="00020172">
      <w:pPr>
        <w:spacing w:before="60" w:line="312" w:lineRule="auto"/>
        <w:ind w:left="709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[24] « </w:t>
      </w:r>
      <w:r w:rsidR="008E7813" w:rsidRPr="008E7813">
        <w:rPr>
          <w:rFonts w:ascii="Arial Narrow" w:hAnsi="Arial Narrow"/>
          <w:sz w:val="22"/>
          <w:szCs w:val="22"/>
        </w:rPr>
        <w:t>L</w:t>
      </w:r>
      <w:r w:rsidR="00B10368">
        <w:rPr>
          <w:rFonts w:ascii="Arial Narrow" w:hAnsi="Arial Narrow"/>
          <w:sz w:val="22"/>
          <w:szCs w:val="22"/>
        </w:rPr>
        <w:t>’</w:t>
      </w:r>
      <w:r w:rsidR="008E7813" w:rsidRPr="008E7813">
        <w:rPr>
          <w:rFonts w:ascii="Arial Narrow" w:hAnsi="Arial Narrow"/>
          <w:sz w:val="22"/>
          <w:szCs w:val="22"/>
        </w:rPr>
        <w:t>exception. Les transformations</w:t>
      </w:r>
      <w:r w:rsidR="008E7813">
        <w:rPr>
          <w:rFonts w:ascii="Arial Narrow" w:hAnsi="Arial Narrow"/>
          <w:sz w:val="22"/>
          <w:szCs w:val="22"/>
        </w:rPr>
        <w:t xml:space="preserve"> </w:t>
      </w:r>
      <w:r w:rsidR="008E7813" w:rsidRPr="008E7813">
        <w:rPr>
          <w:rFonts w:ascii="Arial Narrow" w:hAnsi="Arial Narrow"/>
          <w:sz w:val="22"/>
          <w:szCs w:val="22"/>
        </w:rPr>
        <w:t>d</w:t>
      </w:r>
      <w:r w:rsidR="00B10368">
        <w:rPr>
          <w:rFonts w:ascii="Arial Narrow" w:hAnsi="Arial Narrow"/>
          <w:sz w:val="22"/>
          <w:szCs w:val="22"/>
        </w:rPr>
        <w:t>’</w:t>
      </w:r>
      <w:r w:rsidR="008E7813" w:rsidRPr="008E7813">
        <w:rPr>
          <w:rFonts w:ascii="Arial Narrow" w:hAnsi="Arial Narrow"/>
          <w:sz w:val="22"/>
          <w:szCs w:val="22"/>
        </w:rPr>
        <w:t>une notion dans le raisonnement juridique médiéval</w:t>
      </w:r>
      <w:r w:rsidR="008E7813">
        <w:rPr>
          <w:rFonts w:ascii="Arial Narrow" w:hAnsi="Arial Narrow"/>
          <w:sz w:val="22"/>
          <w:szCs w:val="22"/>
        </w:rPr>
        <w:t xml:space="preserve"> », </w:t>
      </w:r>
      <w:r w:rsidR="008E7813">
        <w:rPr>
          <w:rFonts w:ascii="Arial Narrow" w:hAnsi="Arial Narrow"/>
          <w:sz w:val="22"/>
          <w:szCs w:val="22"/>
        </w:rPr>
        <w:lastRenderedPageBreak/>
        <w:t xml:space="preserve">Colloque </w:t>
      </w:r>
      <w:r w:rsidR="008E7813">
        <w:rPr>
          <w:rFonts w:ascii="Arial Narrow" w:hAnsi="Arial Narrow"/>
          <w:i/>
          <w:sz w:val="22"/>
          <w:szCs w:val="22"/>
        </w:rPr>
        <w:t>Les ressorts de l</w:t>
      </w:r>
      <w:r w:rsidR="00B10368">
        <w:rPr>
          <w:rFonts w:ascii="Arial Narrow" w:hAnsi="Arial Narrow"/>
          <w:i/>
          <w:sz w:val="22"/>
          <w:szCs w:val="22"/>
        </w:rPr>
        <w:t>’</w:t>
      </w:r>
      <w:r w:rsidR="008E7813">
        <w:rPr>
          <w:rFonts w:ascii="Arial Narrow" w:hAnsi="Arial Narrow"/>
          <w:i/>
          <w:sz w:val="22"/>
          <w:szCs w:val="22"/>
        </w:rPr>
        <w:t>extraordinaire. Police et justice dans la fabrique de l</w:t>
      </w:r>
      <w:r w:rsidR="00B10368">
        <w:rPr>
          <w:rFonts w:ascii="Arial Narrow" w:hAnsi="Arial Narrow"/>
          <w:i/>
          <w:sz w:val="22"/>
          <w:szCs w:val="22"/>
        </w:rPr>
        <w:t>’</w:t>
      </w:r>
      <w:r w:rsidR="008E7813">
        <w:rPr>
          <w:rFonts w:ascii="Arial Narrow" w:hAnsi="Arial Narrow"/>
          <w:i/>
          <w:sz w:val="22"/>
          <w:szCs w:val="22"/>
        </w:rPr>
        <w:t>exception</w:t>
      </w:r>
      <w:r w:rsidR="008E7813">
        <w:rPr>
          <w:rFonts w:ascii="Arial Narrow" w:hAnsi="Arial Narrow"/>
          <w:sz w:val="22"/>
          <w:szCs w:val="22"/>
        </w:rPr>
        <w:t>, Toulouse, 30-31 mai 2017.</w:t>
      </w:r>
    </w:p>
    <w:p w14:paraId="221554B4" w14:textId="77777777" w:rsidR="00D969DE" w:rsidRPr="00D969DE" w:rsidRDefault="00134077" w:rsidP="00020172">
      <w:pPr>
        <w:spacing w:before="60" w:line="312" w:lineRule="auto"/>
        <w:ind w:left="709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[23</w:t>
      </w:r>
      <w:r w:rsidR="00D969DE">
        <w:rPr>
          <w:rFonts w:ascii="Arial Narrow" w:hAnsi="Arial Narrow"/>
          <w:sz w:val="22"/>
          <w:szCs w:val="22"/>
        </w:rPr>
        <w:t>] « </w:t>
      </w:r>
      <w:r w:rsidR="00613D44">
        <w:rPr>
          <w:rFonts w:ascii="Arial Narrow" w:hAnsi="Arial Narrow"/>
          <w:sz w:val="22"/>
          <w:szCs w:val="22"/>
        </w:rPr>
        <w:t>Donner puissance aux mo</w:t>
      </w:r>
      <w:r w:rsidR="00D969DE">
        <w:rPr>
          <w:rFonts w:ascii="Arial Narrow" w:hAnsi="Arial Narrow"/>
          <w:sz w:val="22"/>
          <w:szCs w:val="22"/>
        </w:rPr>
        <w:t xml:space="preserve">ts. Les </w:t>
      </w:r>
      <w:r w:rsidR="00D969DE">
        <w:rPr>
          <w:rFonts w:ascii="Arial Narrow" w:hAnsi="Arial Narrow"/>
          <w:i/>
          <w:sz w:val="22"/>
          <w:szCs w:val="22"/>
        </w:rPr>
        <w:t xml:space="preserve">verba </w:t>
      </w:r>
      <w:r w:rsidR="00D969DE">
        <w:rPr>
          <w:rFonts w:ascii="Arial Narrow" w:hAnsi="Arial Narrow"/>
          <w:sz w:val="22"/>
          <w:szCs w:val="22"/>
        </w:rPr>
        <w:t xml:space="preserve">et leur sens dans la doctrine savante médiévale », Colloque </w:t>
      </w:r>
      <w:r w:rsidR="00D969DE">
        <w:rPr>
          <w:rFonts w:ascii="Arial Narrow" w:hAnsi="Arial Narrow"/>
          <w:i/>
          <w:sz w:val="22"/>
          <w:szCs w:val="22"/>
        </w:rPr>
        <w:t>De la signification des mots aux sens du droit</w:t>
      </w:r>
      <w:r w:rsidR="00D969DE">
        <w:rPr>
          <w:rFonts w:ascii="Arial Narrow" w:hAnsi="Arial Narrow"/>
          <w:sz w:val="22"/>
          <w:szCs w:val="22"/>
        </w:rPr>
        <w:t>, Toulouse, 17-18 mai 2016.</w:t>
      </w:r>
    </w:p>
    <w:p w14:paraId="275F44B9" w14:textId="5DCB396C" w:rsidR="00134077" w:rsidRPr="00134077" w:rsidRDefault="00134077" w:rsidP="00020172">
      <w:pPr>
        <w:spacing w:before="60" w:line="312" w:lineRule="auto"/>
        <w:ind w:left="709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[22] « Ecole, cénacle ou lignée ? Penser la transmission des idées dans l</w:t>
      </w:r>
      <w:r w:rsidR="00B10368">
        <w:rPr>
          <w:rFonts w:ascii="Arial Narrow" w:hAnsi="Arial Narrow"/>
          <w:sz w:val="22"/>
          <w:szCs w:val="22"/>
        </w:rPr>
        <w:t>’</w:t>
      </w:r>
      <w:r>
        <w:rPr>
          <w:rFonts w:ascii="Arial Narrow" w:hAnsi="Arial Narrow"/>
          <w:sz w:val="22"/>
          <w:szCs w:val="22"/>
        </w:rPr>
        <w:t xml:space="preserve">histoire de la doctrine juridique médiévale », Colloque </w:t>
      </w:r>
      <w:r>
        <w:rPr>
          <w:rFonts w:ascii="Arial Narrow" w:hAnsi="Arial Narrow"/>
          <w:i/>
          <w:sz w:val="22"/>
          <w:szCs w:val="22"/>
        </w:rPr>
        <w:t>L</w:t>
      </w:r>
      <w:r w:rsidR="00B10368">
        <w:rPr>
          <w:rFonts w:ascii="Arial Narrow" w:hAnsi="Arial Narrow"/>
          <w:i/>
          <w:sz w:val="22"/>
          <w:szCs w:val="22"/>
        </w:rPr>
        <w:t>’</w:t>
      </w:r>
      <w:r>
        <w:rPr>
          <w:rFonts w:ascii="Arial Narrow" w:hAnsi="Arial Narrow"/>
          <w:i/>
          <w:sz w:val="22"/>
          <w:szCs w:val="22"/>
        </w:rPr>
        <w:t>histoire de la pensée juridique : historiographie, actualité et enjeux</w:t>
      </w:r>
      <w:r>
        <w:rPr>
          <w:rFonts w:ascii="Arial Narrow" w:hAnsi="Arial Narrow"/>
          <w:sz w:val="22"/>
          <w:szCs w:val="22"/>
        </w:rPr>
        <w:t>, Bordeaux, 20 novembre 2015.</w:t>
      </w:r>
    </w:p>
    <w:p w14:paraId="0CDC440D" w14:textId="342A6735" w:rsidR="007B3761" w:rsidRPr="007B3761" w:rsidRDefault="00A13485" w:rsidP="00020172">
      <w:pPr>
        <w:spacing w:before="60" w:line="312" w:lineRule="auto"/>
        <w:ind w:left="709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[21</w:t>
      </w:r>
      <w:r w:rsidR="007B3761" w:rsidRPr="007B3761">
        <w:rPr>
          <w:rFonts w:ascii="Arial Narrow" w:hAnsi="Arial Narrow"/>
          <w:sz w:val="22"/>
          <w:szCs w:val="22"/>
        </w:rPr>
        <w:t>] « Penser la fiction en droit savant médiéval », Journée d</w:t>
      </w:r>
      <w:r w:rsidR="00B10368">
        <w:rPr>
          <w:rFonts w:ascii="Arial Narrow" w:hAnsi="Arial Narrow"/>
          <w:sz w:val="22"/>
          <w:szCs w:val="22"/>
        </w:rPr>
        <w:t>’</w:t>
      </w:r>
      <w:r w:rsidR="007B3761" w:rsidRPr="007B3761">
        <w:rPr>
          <w:rFonts w:ascii="Arial Narrow" w:hAnsi="Arial Narrow"/>
          <w:sz w:val="22"/>
          <w:szCs w:val="22"/>
        </w:rPr>
        <w:t xml:space="preserve">étude </w:t>
      </w:r>
      <w:r w:rsidR="007B3761" w:rsidRPr="007B3761">
        <w:rPr>
          <w:rFonts w:ascii="Arial Narrow" w:hAnsi="Arial Narrow"/>
          <w:i/>
          <w:sz w:val="22"/>
          <w:szCs w:val="22"/>
        </w:rPr>
        <w:t>Les artifices du droit (I) : la Fiction</w:t>
      </w:r>
      <w:r w:rsidR="007B3761" w:rsidRPr="007B3761">
        <w:rPr>
          <w:rFonts w:ascii="Arial Narrow" w:hAnsi="Arial Narrow"/>
          <w:sz w:val="22"/>
          <w:szCs w:val="22"/>
        </w:rPr>
        <w:t>, Université d</w:t>
      </w:r>
      <w:r w:rsidR="00B10368">
        <w:rPr>
          <w:rFonts w:ascii="Arial Narrow" w:hAnsi="Arial Narrow"/>
          <w:sz w:val="22"/>
          <w:szCs w:val="22"/>
        </w:rPr>
        <w:t>’</w:t>
      </w:r>
      <w:r w:rsidR="007B3761" w:rsidRPr="007B3761">
        <w:rPr>
          <w:rFonts w:ascii="Arial Narrow" w:hAnsi="Arial Narrow"/>
          <w:sz w:val="22"/>
          <w:szCs w:val="22"/>
        </w:rPr>
        <w:t>Auvergne, Clermont-Ferrand, 20 mai 2014</w:t>
      </w:r>
    </w:p>
    <w:p w14:paraId="792B6E33" w14:textId="4F4B0469" w:rsidR="00F82FC0" w:rsidRPr="001B47AD" w:rsidRDefault="00A13485" w:rsidP="00020172">
      <w:pPr>
        <w:spacing w:before="60" w:line="312" w:lineRule="auto"/>
        <w:ind w:left="709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[20</w:t>
      </w:r>
      <w:r w:rsidR="00F82FC0" w:rsidRPr="001B47AD">
        <w:rPr>
          <w:rFonts w:ascii="Arial Narrow" w:hAnsi="Arial Narrow"/>
          <w:sz w:val="22"/>
          <w:szCs w:val="22"/>
        </w:rPr>
        <w:t xml:space="preserve">] « Le juriste et sa langue : pour qui parle le droit ? », </w:t>
      </w:r>
      <w:r w:rsidR="00F82FC0">
        <w:rPr>
          <w:rFonts w:ascii="Arial Narrow" w:hAnsi="Arial Narrow"/>
          <w:sz w:val="22"/>
          <w:szCs w:val="22"/>
        </w:rPr>
        <w:t>Deuxième journée d</w:t>
      </w:r>
      <w:r w:rsidR="00B10368">
        <w:rPr>
          <w:rFonts w:ascii="Arial Narrow" w:hAnsi="Arial Narrow"/>
          <w:sz w:val="22"/>
          <w:szCs w:val="22"/>
        </w:rPr>
        <w:t>’</w:t>
      </w:r>
      <w:r w:rsidR="00F82FC0">
        <w:rPr>
          <w:rFonts w:ascii="Arial Narrow" w:hAnsi="Arial Narrow"/>
          <w:sz w:val="22"/>
          <w:szCs w:val="22"/>
        </w:rPr>
        <w:t xml:space="preserve">étude </w:t>
      </w:r>
      <w:r w:rsidR="00F82FC0" w:rsidRPr="001B47AD">
        <w:rPr>
          <w:rFonts w:ascii="Arial Narrow" w:hAnsi="Arial Narrow"/>
          <w:i/>
          <w:sz w:val="22"/>
          <w:szCs w:val="22"/>
        </w:rPr>
        <w:t>L</w:t>
      </w:r>
      <w:r w:rsidR="00B10368">
        <w:rPr>
          <w:rFonts w:ascii="Arial Narrow" w:hAnsi="Arial Narrow"/>
          <w:i/>
          <w:sz w:val="22"/>
          <w:szCs w:val="22"/>
        </w:rPr>
        <w:t>’</w:t>
      </w:r>
      <w:r w:rsidR="00F82FC0" w:rsidRPr="001B47AD">
        <w:rPr>
          <w:rFonts w:ascii="Arial Narrow" w:hAnsi="Arial Narrow"/>
          <w:i/>
          <w:sz w:val="22"/>
          <w:szCs w:val="22"/>
        </w:rPr>
        <w:t>homme comme animal parlant et p</w:t>
      </w:r>
      <w:r w:rsidR="00F82FC0">
        <w:rPr>
          <w:rFonts w:ascii="Arial Narrow" w:hAnsi="Arial Narrow"/>
          <w:i/>
          <w:sz w:val="22"/>
          <w:szCs w:val="22"/>
        </w:rPr>
        <w:t>olitique</w:t>
      </w:r>
      <w:r w:rsidR="00F82FC0" w:rsidRPr="001B47AD">
        <w:rPr>
          <w:rFonts w:ascii="Arial Narrow" w:hAnsi="Arial Narrow"/>
          <w:sz w:val="22"/>
          <w:szCs w:val="22"/>
        </w:rPr>
        <w:t>, Ecole Française de Rome, 6-9 novembre 2014.</w:t>
      </w:r>
    </w:p>
    <w:p w14:paraId="122FA5AC" w14:textId="2CEAA950" w:rsidR="00F82FC0" w:rsidRPr="0005556B" w:rsidRDefault="00F82FC0" w:rsidP="00020172">
      <w:pPr>
        <w:spacing w:before="60" w:line="312" w:lineRule="auto"/>
        <w:ind w:left="709" w:firstLine="0"/>
        <w:rPr>
          <w:rFonts w:ascii="Arial Narrow" w:hAnsi="Arial Narrow"/>
          <w:sz w:val="22"/>
          <w:szCs w:val="22"/>
        </w:rPr>
      </w:pPr>
      <w:r w:rsidRPr="0005556B">
        <w:rPr>
          <w:rFonts w:ascii="Arial Narrow" w:hAnsi="Arial Narrow"/>
          <w:sz w:val="22"/>
          <w:szCs w:val="22"/>
        </w:rPr>
        <w:t>[1</w:t>
      </w:r>
      <w:r w:rsidR="00A13485">
        <w:rPr>
          <w:rFonts w:ascii="Arial Narrow" w:hAnsi="Arial Narrow"/>
          <w:sz w:val="22"/>
          <w:szCs w:val="22"/>
        </w:rPr>
        <w:t>9</w:t>
      </w:r>
      <w:r w:rsidRPr="0005556B">
        <w:rPr>
          <w:rFonts w:ascii="Arial Narrow" w:hAnsi="Arial Narrow"/>
          <w:sz w:val="22"/>
          <w:szCs w:val="22"/>
        </w:rPr>
        <w:t xml:space="preserve">] « </w:t>
      </w:r>
      <w:r w:rsidRPr="00BC7081">
        <w:rPr>
          <w:rFonts w:ascii="Arial Narrow" w:hAnsi="Arial Narrow"/>
          <w:i/>
          <w:sz w:val="22"/>
          <w:szCs w:val="22"/>
        </w:rPr>
        <w:t>L</w:t>
      </w:r>
      <w:r w:rsidR="00B10368">
        <w:rPr>
          <w:rFonts w:ascii="Arial Narrow" w:hAnsi="Arial Narrow"/>
          <w:i/>
          <w:sz w:val="22"/>
          <w:szCs w:val="22"/>
        </w:rPr>
        <w:t>’</w:t>
      </w:r>
      <w:r w:rsidRPr="00BC7081">
        <w:rPr>
          <w:rFonts w:ascii="Arial Narrow" w:hAnsi="Arial Narrow"/>
          <w:i/>
          <w:sz w:val="22"/>
          <w:szCs w:val="22"/>
        </w:rPr>
        <w:t>empereur ne peut pas faire que mon frère ne soit pas mon frère</w:t>
      </w:r>
      <w:r w:rsidRPr="008447DF">
        <w:rPr>
          <w:rFonts w:ascii="Arial Narrow" w:hAnsi="Arial Narrow"/>
          <w:sz w:val="22"/>
          <w:szCs w:val="22"/>
        </w:rPr>
        <w:t xml:space="preserve"> : p</w:t>
      </w:r>
      <w:r w:rsidRPr="0005556B">
        <w:rPr>
          <w:rFonts w:ascii="Arial Narrow" w:hAnsi="Arial Narrow"/>
          <w:sz w:val="22"/>
          <w:szCs w:val="22"/>
        </w:rPr>
        <w:t>enser l</w:t>
      </w:r>
      <w:r w:rsidR="00B10368">
        <w:rPr>
          <w:rFonts w:ascii="Arial Narrow" w:hAnsi="Arial Narrow"/>
          <w:sz w:val="22"/>
          <w:szCs w:val="22"/>
        </w:rPr>
        <w:t>’</w:t>
      </w:r>
      <w:r w:rsidRPr="0005556B">
        <w:rPr>
          <w:rFonts w:ascii="Arial Narrow" w:hAnsi="Arial Narrow"/>
          <w:sz w:val="22"/>
          <w:szCs w:val="22"/>
        </w:rPr>
        <w:t>exception au sein de l</w:t>
      </w:r>
      <w:r w:rsidR="00B10368">
        <w:rPr>
          <w:rFonts w:ascii="Arial Narrow" w:hAnsi="Arial Narrow"/>
          <w:sz w:val="22"/>
          <w:szCs w:val="22"/>
        </w:rPr>
        <w:t>’</w:t>
      </w:r>
      <w:r w:rsidRPr="0005556B">
        <w:rPr>
          <w:rFonts w:ascii="Arial Narrow" w:hAnsi="Arial Narrow"/>
          <w:sz w:val="22"/>
          <w:szCs w:val="22"/>
        </w:rPr>
        <w:t>ordre normatif dans le droit savant médiéval (XIIe-XVe siè</w:t>
      </w:r>
      <w:r>
        <w:rPr>
          <w:rFonts w:ascii="Arial Narrow" w:hAnsi="Arial Narrow"/>
          <w:sz w:val="22"/>
          <w:szCs w:val="22"/>
        </w:rPr>
        <w:t>cle) </w:t>
      </w:r>
      <w:r w:rsidRPr="0005556B">
        <w:rPr>
          <w:rFonts w:ascii="Arial Narrow" w:hAnsi="Arial Narrow"/>
          <w:sz w:val="22"/>
          <w:szCs w:val="22"/>
        </w:rPr>
        <w:t>», Séminaire de l</w:t>
      </w:r>
      <w:r w:rsidR="00B10368">
        <w:rPr>
          <w:rFonts w:ascii="Arial Narrow" w:hAnsi="Arial Narrow"/>
          <w:sz w:val="22"/>
          <w:szCs w:val="22"/>
        </w:rPr>
        <w:t>’</w:t>
      </w:r>
      <w:r w:rsidRPr="0005556B">
        <w:rPr>
          <w:rFonts w:ascii="Arial Narrow" w:hAnsi="Arial Narrow"/>
          <w:sz w:val="22"/>
          <w:szCs w:val="22"/>
        </w:rPr>
        <w:t xml:space="preserve">EHESS : </w:t>
      </w:r>
      <w:r w:rsidRPr="0005556B">
        <w:rPr>
          <w:rFonts w:ascii="Arial Narrow" w:hAnsi="Arial Narrow"/>
          <w:i/>
          <w:sz w:val="22"/>
          <w:szCs w:val="22"/>
        </w:rPr>
        <w:t>La modernité politique au prisme de l</w:t>
      </w:r>
      <w:r w:rsidR="00B10368">
        <w:rPr>
          <w:rFonts w:ascii="Arial Narrow" w:hAnsi="Arial Narrow"/>
          <w:i/>
          <w:sz w:val="22"/>
          <w:szCs w:val="22"/>
        </w:rPr>
        <w:t>’</w:t>
      </w:r>
      <w:r w:rsidRPr="0005556B">
        <w:rPr>
          <w:rFonts w:ascii="Arial Narrow" w:hAnsi="Arial Narrow"/>
          <w:i/>
          <w:sz w:val="22"/>
          <w:szCs w:val="22"/>
        </w:rPr>
        <w:t>exception</w:t>
      </w:r>
      <w:r w:rsidRPr="0005556B">
        <w:rPr>
          <w:rFonts w:ascii="Arial Narrow" w:hAnsi="Arial Narrow"/>
          <w:sz w:val="22"/>
          <w:szCs w:val="22"/>
        </w:rPr>
        <w:t>, Paris, 3 avril 2014.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48F376CC" w14:textId="7A0B07A0" w:rsidR="00F82FC0" w:rsidRPr="005C56E6" w:rsidRDefault="00A13485" w:rsidP="00020172">
      <w:pPr>
        <w:spacing w:before="60" w:line="312" w:lineRule="auto"/>
        <w:ind w:left="709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[18</w:t>
      </w:r>
      <w:r w:rsidR="00F82FC0" w:rsidRPr="005C56E6">
        <w:rPr>
          <w:rFonts w:ascii="Arial Narrow" w:hAnsi="Arial Narrow"/>
          <w:sz w:val="22"/>
          <w:szCs w:val="22"/>
        </w:rPr>
        <w:t>] « Droit savant et scolastique : la formation des juristes à l</w:t>
      </w:r>
      <w:r w:rsidR="00B10368">
        <w:rPr>
          <w:rFonts w:ascii="Arial Narrow" w:hAnsi="Arial Narrow"/>
          <w:sz w:val="22"/>
          <w:szCs w:val="22"/>
        </w:rPr>
        <w:t>’</w:t>
      </w:r>
      <w:r w:rsidR="00F82FC0" w:rsidRPr="005C56E6">
        <w:rPr>
          <w:rFonts w:ascii="Arial Narrow" w:hAnsi="Arial Narrow"/>
          <w:sz w:val="22"/>
          <w:szCs w:val="22"/>
        </w:rPr>
        <w:t>Ecole d</w:t>
      </w:r>
      <w:r w:rsidR="00B10368">
        <w:rPr>
          <w:rFonts w:ascii="Arial Narrow" w:hAnsi="Arial Narrow"/>
          <w:sz w:val="22"/>
          <w:szCs w:val="22"/>
        </w:rPr>
        <w:t>’</w:t>
      </w:r>
      <w:r w:rsidR="00F82FC0" w:rsidRPr="005C56E6">
        <w:rPr>
          <w:rFonts w:ascii="Arial Narrow" w:hAnsi="Arial Narrow"/>
          <w:sz w:val="22"/>
          <w:szCs w:val="22"/>
        </w:rPr>
        <w:t>Orléans (XIIIe-XIVe si</w:t>
      </w:r>
      <w:r w:rsidR="00780F0F">
        <w:rPr>
          <w:rFonts w:ascii="Arial Narrow" w:hAnsi="Arial Narrow"/>
          <w:sz w:val="22"/>
          <w:szCs w:val="22"/>
        </w:rPr>
        <w:t>ècle) », Cycle de conférences </w:t>
      </w:r>
      <w:r w:rsidR="00F82FC0" w:rsidRPr="005C56E6">
        <w:rPr>
          <w:rFonts w:ascii="Arial Narrow" w:hAnsi="Arial Narrow"/>
          <w:i/>
          <w:sz w:val="22"/>
          <w:szCs w:val="22"/>
        </w:rPr>
        <w:t>La formation des juristes</w:t>
      </w:r>
      <w:r w:rsidR="00F82FC0" w:rsidRPr="005C56E6">
        <w:rPr>
          <w:rFonts w:ascii="Arial Narrow" w:hAnsi="Arial Narrow"/>
          <w:sz w:val="22"/>
          <w:szCs w:val="22"/>
        </w:rPr>
        <w:t>, Rennes, 19 février 2014.</w:t>
      </w:r>
    </w:p>
    <w:p w14:paraId="3F215C9B" w14:textId="6DD02903" w:rsidR="00F82FC0" w:rsidRPr="00165895" w:rsidRDefault="00F82FC0" w:rsidP="00020172">
      <w:pPr>
        <w:spacing w:before="60" w:line="312" w:lineRule="auto"/>
        <w:ind w:left="709" w:firstLine="0"/>
        <w:rPr>
          <w:rFonts w:ascii="Arial Narrow" w:hAnsi="Arial Narrow"/>
          <w:sz w:val="22"/>
          <w:szCs w:val="22"/>
        </w:rPr>
      </w:pPr>
      <w:r w:rsidRPr="00165895">
        <w:rPr>
          <w:rFonts w:ascii="Arial Narrow" w:hAnsi="Arial Narrow"/>
          <w:sz w:val="22"/>
          <w:szCs w:val="22"/>
        </w:rPr>
        <w:t>[1</w:t>
      </w:r>
      <w:r w:rsidR="00A13485">
        <w:rPr>
          <w:rFonts w:ascii="Arial Narrow" w:hAnsi="Arial Narrow"/>
          <w:sz w:val="22"/>
          <w:szCs w:val="22"/>
        </w:rPr>
        <w:t>7</w:t>
      </w:r>
      <w:r w:rsidRPr="00165895">
        <w:rPr>
          <w:rFonts w:ascii="Arial Narrow" w:hAnsi="Arial Narrow"/>
          <w:sz w:val="22"/>
          <w:szCs w:val="22"/>
        </w:rPr>
        <w:t>] « Les caricatures de presse face à l</w:t>
      </w:r>
      <w:r w:rsidR="00B10368">
        <w:rPr>
          <w:rFonts w:ascii="Arial Narrow" w:hAnsi="Arial Narrow"/>
          <w:sz w:val="22"/>
          <w:szCs w:val="22"/>
        </w:rPr>
        <w:t>’</w:t>
      </w:r>
      <w:r w:rsidRPr="00165895">
        <w:rPr>
          <w:rFonts w:ascii="Arial Narrow" w:hAnsi="Arial Narrow"/>
          <w:sz w:val="22"/>
          <w:szCs w:val="22"/>
        </w:rPr>
        <w:t xml:space="preserve">arsenal législatif au XIXe siècle », Table ronde : </w:t>
      </w:r>
      <w:r w:rsidRPr="00165895">
        <w:rPr>
          <w:rFonts w:ascii="Arial Narrow" w:hAnsi="Arial Narrow"/>
          <w:i/>
          <w:sz w:val="22"/>
          <w:szCs w:val="22"/>
        </w:rPr>
        <w:t>Les dessins de presse et le droit</w:t>
      </w:r>
      <w:r w:rsidRPr="00165895">
        <w:rPr>
          <w:rFonts w:ascii="Arial Narrow" w:hAnsi="Arial Narrow"/>
          <w:sz w:val="22"/>
          <w:szCs w:val="22"/>
        </w:rPr>
        <w:t>, Université d</w:t>
      </w:r>
      <w:r w:rsidR="00B10368">
        <w:rPr>
          <w:rFonts w:ascii="Arial Narrow" w:hAnsi="Arial Narrow"/>
          <w:sz w:val="22"/>
          <w:szCs w:val="22"/>
        </w:rPr>
        <w:t>’</w:t>
      </w:r>
      <w:r w:rsidRPr="00165895">
        <w:rPr>
          <w:rFonts w:ascii="Arial Narrow" w:hAnsi="Arial Narrow"/>
          <w:sz w:val="22"/>
          <w:szCs w:val="22"/>
        </w:rPr>
        <w:t>Auvergne, 28 janvier 2014.</w:t>
      </w:r>
    </w:p>
    <w:p w14:paraId="7DEA80BE" w14:textId="50DFA8D0" w:rsidR="00D6197A" w:rsidRDefault="00D6197A" w:rsidP="00020172">
      <w:pPr>
        <w:spacing w:before="60" w:line="312" w:lineRule="auto"/>
        <w:ind w:left="709" w:firstLine="0"/>
        <w:rPr>
          <w:rFonts w:ascii="Arial Narrow" w:hAnsi="Arial Narrow"/>
          <w:sz w:val="22"/>
          <w:szCs w:val="22"/>
        </w:rPr>
      </w:pPr>
      <w:r w:rsidRPr="00D6197A">
        <w:rPr>
          <w:rFonts w:ascii="Arial Narrow" w:hAnsi="Arial Narrow"/>
          <w:sz w:val="22"/>
          <w:szCs w:val="22"/>
        </w:rPr>
        <w:t>[</w:t>
      </w:r>
      <w:r w:rsidR="00A13485">
        <w:rPr>
          <w:rFonts w:ascii="Arial Narrow" w:hAnsi="Arial Narrow"/>
          <w:sz w:val="22"/>
          <w:szCs w:val="22"/>
        </w:rPr>
        <w:t>16</w:t>
      </w:r>
      <w:r w:rsidRPr="00D6197A">
        <w:rPr>
          <w:rFonts w:ascii="Arial Narrow" w:hAnsi="Arial Narrow"/>
          <w:sz w:val="22"/>
          <w:szCs w:val="22"/>
        </w:rPr>
        <w:t>] « La vérité ou le vraisemblable ? L</w:t>
      </w:r>
      <w:r w:rsidR="00B10368">
        <w:rPr>
          <w:rFonts w:ascii="Arial Narrow" w:hAnsi="Arial Narrow"/>
          <w:sz w:val="22"/>
          <w:szCs w:val="22"/>
        </w:rPr>
        <w:t>’</w:t>
      </w:r>
      <w:r w:rsidRPr="00D6197A">
        <w:rPr>
          <w:rFonts w:ascii="Arial Narrow" w:hAnsi="Arial Narrow"/>
          <w:sz w:val="22"/>
          <w:szCs w:val="22"/>
        </w:rPr>
        <w:t>ordre juridique face à l</w:t>
      </w:r>
      <w:r w:rsidR="00B10368">
        <w:rPr>
          <w:rFonts w:ascii="Arial Narrow" w:hAnsi="Arial Narrow"/>
          <w:sz w:val="22"/>
          <w:szCs w:val="22"/>
        </w:rPr>
        <w:t>’</w:t>
      </w:r>
      <w:r w:rsidRPr="00D6197A">
        <w:rPr>
          <w:rFonts w:ascii="Arial Narrow" w:hAnsi="Arial Narrow"/>
          <w:sz w:val="22"/>
          <w:szCs w:val="22"/>
        </w:rPr>
        <w:t xml:space="preserve">obscurité dans les traités </w:t>
      </w:r>
      <w:r w:rsidRPr="00D6197A">
        <w:rPr>
          <w:rFonts w:ascii="Arial Narrow" w:hAnsi="Arial Narrow"/>
          <w:i/>
          <w:sz w:val="22"/>
          <w:szCs w:val="22"/>
        </w:rPr>
        <w:t>De regulis iuris</w:t>
      </w:r>
      <w:r w:rsidRPr="00D6197A">
        <w:rPr>
          <w:rFonts w:ascii="Arial Narrow" w:hAnsi="Arial Narrow"/>
          <w:sz w:val="22"/>
          <w:szCs w:val="22"/>
        </w:rPr>
        <w:t xml:space="preserve"> », </w:t>
      </w:r>
      <w:r w:rsidR="009E254C">
        <w:rPr>
          <w:rFonts w:ascii="Arial Narrow" w:hAnsi="Arial Narrow"/>
          <w:sz w:val="22"/>
          <w:szCs w:val="22"/>
        </w:rPr>
        <w:t>J</w:t>
      </w:r>
      <w:r w:rsidRPr="00D6197A">
        <w:rPr>
          <w:rFonts w:ascii="Arial Narrow" w:hAnsi="Arial Narrow"/>
          <w:sz w:val="22"/>
          <w:szCs w:val="22"/>
        </w:rPr>
        <w:t>ournée d</w:t>
      </w:r>
      <w:r w:rsidR="00B10368">
        <w:rPr>
          <w:rFonts w:ascii="Arial Narrow" w:hAnsi="Arial Narrow"/>
          <w:sz w:val="22"/>
          <w:szCs w:val="22"/>
        </w:rPr>
        <w:t>’</w:t>
      </w:r>
      <w:r w:rsidRPr="00D6197A">
        <w:rPr>
          <w:rFonts w:ascii="Arial Narrow" w:hAnsi="Arial Narrow"/>
          <w:sz w:val="22"/>
          <w:szCs w:val="22"/>
        </w:rPr>
        <w:t xml:space="preserve">étude </w:t>
      </w:r>
      <w:r w:rsidRPr="00D6197A">
        <w:rPr>
          <w:rFonts w:ascii="Arial Narrow" w:hAnsi="Arial Narrow"/>
          <w:i/>
          <w:sz w:val="22"/>
          <w:szCs w:val="22"/>
        </w:rPr>
        <w:t>Conflit et concurrence de normes au Moyen Age, II</w:t>
      </w:r>
      <w:r w:rsidRPr="00D6197A">
        <w:rPr>
          <w:rFonts w:ascii="Arial Narrow" w:hAnsi="Arial Narrow"/>
          <w:sz w:val="22"/>
          <w:szCs w:val="22"/>
        </w:rPr>
        <w:t>, Reim</w:t>
      </w:r>
      <w:r w:rsidR="009E254C">
        <w:rPr>
          <w:rFonts w:ascii="Arial Narrow" w:hAnsi="Arial Narrow"/>
          <w:sz w:val="22"/>
          <w:szCs w:val="22"/>
        </w:rPr>
        <w:t>s, 13 décembre 2013</w:t>
      </w:r>
      <w:r w:rsidRPr="00D6197A">
        <w:rPr>
          <w:rFonts w:ascii="Arial Narrow" w:hAnsi="Arial Narrow"/>
          <w:sz w:val="22"/>
          <w:szCs w:val="22"/>
        </w:rPr>
        <w:t>.</w:t>
      </w:r>
    </w:p>
    <w:p w14:paraId="285A0272" w14:textId="055C26E6" w:rsidR="00A13485" w:rsidRDefault="00A13485" w:rsidP="00020172">
      <w:pPr>
        <w:spacing w:before="60" w:line="312" w:lineRule="auto"/>
        <w:ind w:left="709" w:firstLine="0"/>
        <w:rPr>
          <w:rFonts w:ascii="Arial Narrow" w:hAnsi="Arial Narrow"/>
          <w:bCs/>
          <w:i/>
          <w:iCs/>
          <w:sz w:val="22"/>
          <w:szCs w:val="22"/>
        </w:rPr>
      </w:pPr>
      <w:r w:rsidRPr="00A13485">
        <w:rPr>
          <w:rFonts w:ascii="Arial Narrow" w:hAnsi="Arial Narrow"/>
          <w:sz w:val="22"/>
          <w:szCs w:val="22"/>
        </w:rPr>
        <w:t>[15]</w:t>
      </w:r>
      <w:r w:rsidRPr="00A13485">
        <w:rPr>
          <w:rFonts w:ascii="Arial Narrow" w:hAnsi="Arial Narrow"/>
          <w:i/>
          <w:sz w:val="22"/>
          <w:szCs w:val="22"/>
        </w:rPr>
        <w:t xml:space="preserve"> </w:t>
      </w:r>
      <w:r w:rsidRPr="00A13485">
        <w:rPr>
          <w:rFonts w:ascii="Arial Narrow" w:hAnsi="Arial Narrow"/>
          <w:sz w:val="22"/>
          <w:szCs w:val="22"/>
        </w:rPr>
        <w:t>« </w:t>
      </w:r>
      <w:r w:rsidRPr="00A13485">
        <w:rPr>
          <w:rFonts w:ascii="Arial Narrow" w:hAnsi="Arial Narrow"/>
          <w:bCs/>
          <w:iCs/>
          <w:sz w:val="22"/>
          <w:szCs w:val="22"/>
        </w:rPr>
        <w:t>Genre littéraire et mémorisation : les traces d</w:t>
      </w:r>
      <w:r w:rsidR="00B10368">
        <w:rPr>
          <w:rFonts w:ascii="Arial Narrow" w:hAnsi="Arial Narrow"/>
          <w:bCs/>
          <w:iCs/>
          <w:sz w:val="22"/>
          <w:szCs w:val="22"/>
        </w:rPr>
        <w:t>’</w:t>
      </w:r>
      <w:r w:rsidRPr="00A13485">
        <w:rPr>
          <w:rFonts w:ascii="Arial Narrow" w:hAnsi="Arial Narrow"/>
          <w:bCs/>
          <w:iCs/>
          <w:sz w:val="22"/>
          <w:szCs w:val="22"/>
        </w:rPr>
        <w:t>oralité de l</w:t>
      </w:r>
      <w:r w:rsidR="00B10368">
        <w:rPr>
          <w:rFonts w:ascii="Arial Narrow" w:hAnsi="Arial Narrow"/>
          <w:bCs/>
          <w:iCs/>
          <w:sz w:val="22"/>
          <w:szCs w:val="22"/>
        </w:rPr>
        <w:t>’</w:t>
      </w:r>
      <w:r w:rsidRPr="00A13485">
        <w:rPr>
          <w:rFonts w:ascii="Arial Narrow" w:hAnsi="Arial Narrow"/>
          <w:bCs/>
          <w:iCs/>
          <w:sz w:val="22"/>
          <w:szCs w:val="22"/>
        </w:rPr>
        <w:t>enseignement dans les textes de l</w:t>
      </w:r>
      <w:r w:rsidR="00B10368">
        <w:rPr>
          <w:rFonts w:ascii="Arial Narrow" w:hAnsi="Arial Narrow"/>
          <w:bCs/>
          <w:iCs/>
          <w:sz w:val="22"/>
          <w:szCs w:val="22"/>
        </w:rPr>
        <w:t>’</w:t>
      </w:r>
      <w:r w:rsidRPr="00A13485">
        <w:rPr>
          <w:rFonts w:ascii="Arial Narrow" w:hAnsi="Arial Narrow"/>
          <w:bCs/>
          <w:iCs/>
          <w:sz w:val="22"/>
          <w:szCs w:val="22"/>
        </w:rPr>
        <w:t>école de droit d</w:t>
      </w:r>
      <w:r w:rsidR="00B10368">
        <w:rPr>
          <w:rFonts w:ascii="Arial Narrow" w:hAnsi="Arial Narrow"/>
          <w:bCs/>
          <w:iCs/>
          <w:sz w:val="22"/>
          <w:szCs w:val="22"/>
        </w:rPr>
        <w:t>’</w:t>
      </w:r>
      <w:r w:rsidRPr="00A13485">
        <w:rPr>
          <w:rFonts w:ascii="Arial Narrow" w:hAnsi="Arial Narrow"/>
          <w:bCs/>
          <w:iCs/>
          <w:sz w:val="22"/>
          <w:szCs w:val="22"/>
        </w:rPr>
        <w:t xml:space="preserve">Orléans (XIIIe-XIVe siècle) », </w:t>
      </w:r>
      <w:r w:rsidRPr="00780F0F">
        <w:rPr>
          <w:rFonts w:ascii="Arial Narrow" w:hAnsi="Arial Narrow"/>
          <w:bCs/>
          <w:iCs/>
          <w:sz w:val="22"/>
          <w:szCs w:val="22"/>
        </w:rPr>
        <w:t>Journée d</w:t>
      </w:r>
      <w:r w:rsidR="00B10368">
        <w:rPr>
          <w:rFonts w:ascii="Arial Narrow" w:hAnsi="Arial Narrow"/>
          <w:bCs/>
          <w:iCs/>
          <w:sz w:val="22"/>
          <w:szCs w:val="22"/>
        </w:rPr>
        <w:t>’</w:t>
      </w:r>
      <w:r w:rsidRPr="00780F0F">
        <w:rPr>
          <w:rFonts w:ascii="Arial Narrow" w:hAnsi="Arial Narrow"/>
          <w:bCs/>
          <w:iCs/>
          <w:sz w:val="22"/>
          <w:szCs w:val="22"/>
        </w:rPr>
        <w:t>étude de la Société d</w:t>
      </w:r>
      <w:r w:rsidR="00B10368">
        <w:rPr>
          <w:rFonts w:ascii="Arial Narrow" w:hAnsi="Arial Narrow"/>
          <w:bCs/>
          <w:iCs/>
          <w:sz w:val="22"/>
          <w:szCs w:val="22"/>
        </w:rPr>
        <w:t>’</w:t>
      </w:r>
      <w:r w:rsidRPr="00780F0F">
        <w:rPr>
          <w:rFonts w:ascii="Arial Narrow" w:hAnsi="Arial Narrow"/>
          <w:bCs/>
          <w:iCs/>
          <w:sz w:val="22"/>
          <w:szCs w:val="22"/>
        </w:rPr>
        <w:t>histoire des facultés de droit</w:t>
      </w:r>
      <w:r>
        <w:rPr>
          <w:rFonts w:ascii="Arial Narrow" w:hAnsi="Arial Narrow"/>
          <w:bCs/>
          <w:i/>
          <w:iCs/>
          <w:sz w:val="22"/>
          <w:szCs w:val="22"/>
        </w:rPr>
        <w:t xml:space="preserve"> Genre littéraire des juri</w:t>
      </w:r>
      <w:r w:rsidRPr="00A13485">
        <w:rPr>
          <w:rFonts w:ascii="Arial Narrow" w:hAnsi="Arial Narrow"/>
          <w:bCs/>
          <w:i/>
          <w:iCs/>
          <w:sz w:val="22"/>
          <w:szCs w:val="22"/>
        </w:rPr>
        <w:t>stes et nature du droit</w:t>
      </w:r>
      <w:r>
        <w:rPr>
          <w:rFonts w:ascii="Arial Narrow" w:hAnsi="Arial Narrow"/>
          <w:bCs/>
          <w:iCs/>
          <w:sz w:val="22"/>
          <w:szCs w:val="22"/>
        </w:rPr>
        <w:t xml:space="preserve">, Paris, </w:t>
      </w:r>
      <w:r w:rsidRPr="00A13485">
        <w:rPr>
          <w:rFonts w:ascii="Arial Narrow" w:hAnsi="Arial Narrow"/>
          <w:bCs/>
          <w:iCs/>
          <w:sz w:val="22"/>
          <w:szCs w:val="22"/>
        </w:rPr>
        <w:t>5 juillet 2013</w:t>
      </w:r>
      <w:r>
        <w:rPr>
          <w:rFonts w:ascii="Arial Narrow" w:hAnsi="Arial Narrow"/>
          <w:bCs/>
          <w:iCs/>
          <w:sz w:val="22"/>
          <w:szCs w:val="22"/>
        </w:rPr>
        <w:t>.</w:t>
      </w:r>
    </w:p>
    <w:p w14:paraId="201C87FD" w14:textId="19D4EDD9" w:rsidR="00F82FC0" w:rsidRPr="00754C46" w:rsidRDefault="00F82FC0" w:rsidP="00020172">
      <w:pPr>
        <w:spacing w:before="60" w:line="312" w:lineRule="auto"/>
        <w:ind w:left="709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[14] </w:t>
      </w:r>
      <w:r w:rsidRPr="003A2E3F">
        <w:rPr>
          <w:rFonts w:ascii="Arial Narrow" w:hAnsi="Arial Narrow"/>
          <w:sz w:val="22"/>
          <w:szCs w:val="22"/>
        </w:rPr>
        <w:t>« Ordonner le temps dans la doctrine canonique (XII</w:t>
      </w:r>
      <w:r w:rsidRPr="003A2E3F">
        <w:rPr>
          <w:rFonts w:ascii="Arial Narrow" w:hAnsi="Arial Narrow"/>
          <w:sz w:val="22"/>
          <w:szCs w:val="22"/>
          <w:vertAlign w:val="superscript"/>
        </w:rPr>
        <w:t>e</w:t>
      </w:r>
      <w:r w:rsidRPr="003A2E3F">
        <w:rPr>
          <w:rFonts w:ascii="Arial Narrow" w:hAnsi="Arial Narrow"/>
          <w:sz w:val="22"/>
          <w:szCs w:val="22"/>
        </w:rPr>
        <w:t>-X</w:t>
      </w:r>
      <w:r>
        <w:rPr>
          <w:rFonts w:ascii="Arial Narrow" w:hAnsi="Arial Narrow"/>
          <w:sz w:val="22"/>
          <w:szCs w:val="22"/>
        </w:rPr>
        <w:t>III</w:t>
      </w:r>
      <w:r w:rsidRPr="003A2E3F">
        <w:rPr>
          <w:rFonts w:ascii="Arial Narrow" w:hAnsi="Arial Narrow"/>
          <w:sz w:val="22"/>
          <w:szCs w:val="22"/>
          <w:vertAlign w:val="superscript"/>
        </w:rPr>
        <w:t>e</w:t>
      </w:r>
      <w:r w:rsidRPr="003A2E3F">
        <w:rPr>
          <w:rFonts w:ascii="Arial Narrow" w:hAnsi="Arial Narrow"/>
          <w:sz w:val="22"/>
          <w:szCs w:val="22"/>
        </w:rPr>
        <w:t xml:space="preserve"> siècles) », Colloque </w:t>
      </w:r>
      <w:r w:rsidRPr="003A2E3F">
        <w:rPr>
          <w:rFonts w:ascii="Arial Narrow" w:hAnsi="Arial Narrow"/>
          <w:i/>
          <w:sz w:val="22"/>
          <w:szCs w:val="22"/>
        </w:rPr>
        <w:t>De l</w:t>
      </w:r>
      <w:r w:rsidR="00B10368">
        <w:rPr>
          <w:rFonts w:ascii="Arial Narrow" w:hAnsi="Arial Narrow"/>
          <w:i/>
          <w:sz w:val="22"/>
          <w:szCs w:val="22"/>
        </w:rPr>
        <w:t>’</w:t>
      </w:r>
      <w:r w:rsidRPr="003A2E3F">
        <w:rPr>
          <w:rFonts w:ascii="Arial Narrow" w:hAnsi="Arial Narrow"/>
          <w:i/>
          <w:sz w:val="22"/>
          <w:szCs w:val="22"/>
        </w:rPr>
        <w:t>usage du temps : approches d</w:t>
      </w:r>
      <w:r w:rsidR="00B10368">
        <w:rPr>
          <w:rFonts w:ascii="Arial Narrow" w:hAnsi="Arial Narrow"/>
          <w:i/>
          <w:sz w:val="22"/>
          <w:szCs w:val="22"/>
        </w:rPr>
        <w:t>’</w:t>
      </w:r>
      <w:r w:rsidRPr="003A2E3F">
        <w:rPr>
          <w:rFonts w:ascii="Arial Narrow" w:hAnsi="Arial Narrow"/>
          <w:i/>
          <w:sz w:val="22"/>
          <w:szCs w:val="22"/>
        </w:rPr>
        <w:t>histoire juridique, politique et sociale</w:t>
      </w:r>
      <w:r w:rsidRPr="003A2E3F">
        <w:rPr>
          <w:rFonts w:ascii="Arial Narrow" w:hAnsi="Arial Narrow"/>
          <w:sz w:val="22"/>
          <w:szCs w:val="22"/>
        </w:rPr>
        <w:t xml:space="preserve">, Université Paris 1 Panthéon-Sorbonne, </w:t>
      </w:r>
      <w:r w:rsidRPr="00754C46">
        <w:rPr>
          <w:rFonts w:ascii="Arial Narrow" w:hAnsi="Arial Narrow"/>
          <w:sz w:val="22"/>
          <w:szCs w:val="22"/>
        </w:rPr>
        <w:t>Uni</w:t>
      </w:r>
      <w:r w:rsidR="00E407E5" w:rsidRPr="00754C46">
        <w:rPr>
          <w:rFonts w:ascii="Arial Narrow" w:hAnsi="Arial Narrow"/>
          <w:sz w:val="22"/>
          <w:szCs w:val="22"/>
        </w:rPr>
        <w:t>versité Paris Nord, EHESS, ENC,</w:t>
      </w:r>
      <w:r w:rsidRPr="00754C46">
        <w:rPr>
          <w:rFonts w:ascii="Arial Narrow" w:hAnsi="Arial Narrow"/>
          <w:sz w:val="22"/>
          <w:szCs w:val="22"/>
        </w:rPr>
        <w:t xml:space="preserve"> Paris, 21-22 mai 2012. </w:t>
      </w:r>
    </w:p>
    <w:p w14:paraId="0199ADB6" w14:textId="42785324" w:rsidR="00F82FC0" w:rsidRPr="00754C46" w:rsidRDefault="00F82FC0" w:rsidP="00020172">
      <w:pPr>
        <w:spacing w:before="60" w:line="312" w:lineRule="auto"/>
        <w:ind w:left="709" w:firstLine="0"/>
        <w:rPr>
          <w:rFonts w:ascii="Arial Narrow" w:hAnsi="Arial Narrow"/>
          <w:sz w:val="22"/>
          <w:szCs w:val="22"/>
        </w:rPr>
      </w:pPr>
      <w:r w:rsidRPr="00754C46">
        <w:rPr>
          <w:rFonts w:ascii="Arial Narrow" w:hAnsi="Arial Narrow"/>
          <w:sz w:val="22"/>
          <w:szCs w:val="22"/>
        </w:rPr>
        <w:t>[13] « L</w:t>
      </w:r>
      <w:r w:rsidR="00B10368">
        <w:rPr>
          <w:rFonts w:ascii="Arial Narrow" w:hAnsi="Arial Narrow"/>
          <w:sz w:val="22"/>
          <w:szCs w:val="22"/>
        </w:rPr>
        <w:t>’</w:t>
      </w:r>
      <w:r w:rsidRPr="00754C46">
        <w:rPr>
          <w:rFonts w:ascii="Arial Narrow" w:hAnsi="Arial Narrow"/>
          <w:sz w:val="22"/>
          <w:szCs w:val="22"/>
        </w:rPr>
        <w:t>auto-évalution sur Moodle », 2</w:t>
      </w:r>
      <w:r w:rsidRPr="00754C46">
        <w:rPr>
          <w:rFonts w:ascii="Arial Narrow" w:hAnsi="Arial Narrow"/>
          <w:sz w:val="22"/>
          <w:szCs w:val="22"/>
          <w:vertAlign w:val="superscript"/>
        </w:rPr>
        <w:t>e</w:t>
      </w:r>
      <w:r w:rsidRPr="00754C46">
        <w:rPr>
          <w:rFonts w:ascii="Arial Narrow" w:hAnsi="Arial Narrow"/>
          <w:sz w:val="22"/>
          <w:szCs w:val="22"/>
        </w:rPr>
        <w:t xml:space="preserve"> Carrefour Moodle du cycle 2011-2012 : « Les problématiques de l</w:t>
      </w:r>
      <w:r w:rsidR="00B10368">
        <w:rPr>
          <w:rFonts w:ascii="Arial Narrow" w:hAnsi="Arial Narrow"/>
          <w:sz w:val="22"/>
          <w:szCs w:val="22"/>
        </w:rPr>
        <w:t>’</w:t>
      </w:r>
      <w:r w:rsidRPr="00754C46">
        <w:rPr>
          <w:rFonts w:ascii="Arial Narrow" w:hAnsi="Arial Narrow"/>
          <w:sz w:val="22"/>
          <w:szCs w:val="22"/>
        </w:rPr>
        <w:t>évaluation », Université Paris-Descartes, Paris, 16 février 2012.</w:t>
      </w:r>
    </w:p>
    <w:p w14:paraId="7FA9C673" w14:textId="1921C5C1" w:rsidR="00F82FC0" w:rsidRPr="00754C46" w:rsidRDefault="00F82FC0" w:rsidP="00020172">
      <w:pPr>
        <w:spacing w:before="60" w:line="312" w:lineRule="auto"/>
        <w:ind w:left="709" w:firstLine="0"/>
        <w:rPr>
          <w:rFonts w:ascii="Arial Narrow" w:hAnsi="Arial Narrow"/>
          <w:sz w:val="22"/>
          <w:szCs w:val="22"/>
        </w:rPr>
      </w:pPr>
      <w:r w:rsidRPr="00754C46">
        <w:rPr>
          <w:rFonts w:ascii="Arial Narrow" w:hAnsi="Arial Narrow"/>
          <w:sz w:val="22"/>
          <w:szCs w:val="22"/>
        </w:rPr>
        <w:t>[12] « A la recherche d</w:t>
      </w:r>
      <w:r w:rsidR="00B10368">
        <w:rPr>
          <w:rFonts w:ascii="Arial Narrow" w:hAnsi="Arial Narrow"/>
          <w:sz w:val="22"/>
          <w:szCs w:val="22"/>
        </w:rPr>
        <w:t>’</w:t>
      </w:r>
      <w:r w:rsidRPr="00754C46">
        <w:rPr>
          <w:rFonts w:ascii="Arial Narrow" w:hAnsi="Arial Narrow"/>
          <w:sz w:val="22"/>
          <w:szCs w:val="22"/>
        </w:rPr>
        <w:t>un droit sans frontière : l</w:t>
      </w:r>
      <w:r w:rsidR="00B10368">
        <w:rPr>
          <w:rFonts w:ascii="Arial Narrow" w:hAnsi="Arial Narrow"/>
          <w:sz w:val="22"/>
          <w:szCs w:val="22"/>
        </w:rPr>
        <w:t>’</w:t>
      </w:r>
      <w:r w:rsidRPr="00754C46">
        <w:rPr>
          <w:rFonts w:ascii="Arial Narrow" w:hAnsi="Arial Narrow"/>
          <w:sz w:val="22"/>
          <w:szCs w:val="22"/>
        </w:rPr>
        <w:t>âge d</w:t>
      </w:r>
      <w:r w:rsidR="00B10368">
        <w:rPr>
          <w:rFonts w:ascii="Arial Narrow" w:hAnsi="Arial Narrow"/>
          <w:sz w:val="22"/>
          <w:szCs w:val="22"/>
        </w:rPr>
        <w:t>’</w:t>
      </w:r>
      <w:r w:rsidRPr="00754C46">
        <w:rPr>
          <w:rFonts w:ascii="Arial Narrow" w:hAnsi="Arial Narrow"/>
          <w:sz w:val="22"/>
          <w:szCs w:val="22"/>
        </w:rPr>
        <w:t xml:space="preserve">or des traités </w:t>
      </w:r>
      <w:r w:rsidRPr="00754C46">
        <w:rPr>
          <w:rFonts w:ascii="Arial Narrow" w:hAnsi="Arial Narrow"/>
          <w:i/>
          <w:sz w:val="22"/>
          <w:szCs w:val="22"/>
        </w:rPr>
        <w:t xml:space="preserve">De regulis iuris </w:t>
      </w:r>
      <w:r w:rsidRPr="00754C46">
        <w:rPr>
          <w:rFonts w:ascii="Arial Narrow" w:hAnsi="Arial Narrow"/>
          <w:sz w:val="22"/>
          <w:szCs w:val="22"/>
        </w:rPr>
        <w:t>dans les universités italiennes (XIVe-XVe siècle) », Quatrièmes journées d</w:t>
      </w:r>
      <w:r w:rsidR="00B10368">
        <w:rPr>
          <w:rFonts w:ascii="Arial Narrow" w:hAnsi="Arial Narrow"/>
          <w:sz w:val="22"/>
          <w:szCs w:val="22"/>
        </w:rPr>
        <w:t>’</w:t>
      </w:r>
      <w:r w:rsidRPr="00754C46">
        <w:rPr>
          <w:rFonts w:ascii="Arial Narrow" w:hAnsi="Arial Narrow"/>
          <w:sz w:val="22"/>
          <w:szCs w:val="22"/>
        </w:rPr>
        <w:t xml:space="preserve">étude </w:t>
      </w:r>
      <w:r w:rsidRPr="00754C46">
        <w:rPr>
          <w:rFonts w:ascii="Arial Narrow" w:hAnsi="Arial Narrow"/>
          <w:i/>
          <w:sz w:val="22"/>
          <w:szCs w:val="22"/>
        </w:rPr>
        <w:t>Frontières des savoirs en Italie à l</w:t>
      </w:r>
      <w:r w:rsidR="00B10368">
        <w:rPr>
          <w:rFonts w:ascii="Arial Narrow" w:hAnsi="Arial Narrow"/>
          <w:i/>
          <w:sz w:val="22"/>
          <w:szCs w:val="22"/>
        </w:rPr>
        <w:t>’</w:t>
      </w:r>
      <w:r w:rsidRPr="00754C46">
        <w:rPr>
          <w:rFonts w:ascii="Arial Narrow" w:hAnsi="Arial Narrow"/>
          <w:i/>
          <w:sz w:val="22"/>
          <w:szCs w:val="22"/>
        </w:rPr>
        <w:t>époque des premières universités (XIII</w:t>
      </w:r>
      <w:r w:rsidRPr="00754C46">
        <w:rPr>
          <w:rFonts w:ascii="Arial Narrow" w:hAnsi="Arial Narrow"/>
          <w:i/>
          <w:sz w:val="22"/>
          <w:szCs w:val="22"/>
          <w:vertAlign w:val="superscript"/>
        </w:rPr>
        <w:t>e</w:t>
      </w:r>
      <w:r w:rsidRPr="00754C46">
        <w:rPr>
          <w:rFonts w:ascii="Arial Narrow" w:hAnsi="Arial Narrow"/>
          <w:i/>
          <w:sz w:val="22"/>
          <w:szCs w:val="22"/>
        </w:rPr>
        <w:t>-XV</w:t>
      </w:r>
      <w:r w:rsidRPr="00754C46">
        <w:rPr>
          <w:rFonts w:ascii="Arial Narrow" w:hAnsi="Arial Narrow"/>
          <w:i/>
          <w:sz w:val="22"/>
          <w:szCs w:val="22"/>
          <w:vertAlign w:val="superscript"/>
        </w:rPr>
        <w:t>e</w:t>
      </w:r>
      <w:r w:rsidRPr="00754C46">
        <w:rPr>
          <w:rFonts w:ascii="Arial Narrow" w:hAnsi="Arial Narrow"/>
          <w:i/>
          <w:sz w:val="22"/>
          <w:szCs w:val="22"/>
        </w:rPr>
        <w:t xml:space="preserve"> siècles)</w:t>
      </w:r>
      <w:r w:rsidR="00E407E5" w:rsidRPr="00754C46">
        <w:rPr>
          <w:rFonts w:ascii="Arial Narrow" w:hAnsi="Arial Narrow"/>
          <w:sz w:val="22"/>
          <w:szCs w:val="22"/>
        </w:rPr>
        <w:t xml:space="preserve">, </w:t>
      </w:r>
      <w:r w:rsidRPr="00754C46">
        <w:rPr>
          <w:rFonts w:ascii="Arial Narrow" w:hAnsi="Arial Narrow"/>
          <w:sz w:val="22"/>
          <w:szCs w:val="22"/>
        </w:rPr>
        <w:t>Ecole Française de Rome, Rome, 14-15 novembre 2011.</w:t>
      </w:r>
    </w:p>
    <w:p w14:paraId="2F2F37D8" w14:textId="511B608A" w:rsidR="00F82FC0" w:rsidRPr="00754C46" w:rsidRDefault="00F82FC0" w:rsidP="00020172">
      <w:pPr>
        <w:spacing w:before="60" w:line="312" w:lineRule="auto"/>
        <w:ind w:left="709" w:firstLine="0"/>
        <w:rPr>
          <w:rFonts w:ascii="Arial Narrow" w:hAnsi="Arial Narrow"/>
          <w:sz w:val="22"/>
          <w:szCs w:val="22"/>
        </w:rPr>
      </w:pPr>
      <w:r w:rsidRPr="00754C46">
        <w:rPr>
          <w:rFonts w:ascii="Arial Narrow" w:hAnsi="Arial Narrow"/>
          <w:sz w:val="22"/>
          <w:szCs w:val="22"/>
        </w:rPr>
        <w:t>[11] Table ronde « Apports et limites de l</w:t>
      </w:r>
      <w:r w:rsidR="00B10368">
        <w:rPr>
          <w:rFonts w:ascii="Arial Narrow" w:hAnsi="Arial Narrow"/>
          <w:sz w:val="22"/>
          <w:szCs w:val="22"/>
        </w:rPr>
        <w:t>’</w:t>
      </w:r>
      <w:r w:rsidRPr="00754C46">
        <w:rPr>
          <w:rFonts w:ascii="Arial Narrow" w:hAnsi="Arial Narrow"/>
          <w:sz w:val="22"/>
          <w:szCs w:val="22"/>
        </w:rPr>
        <w:t>histoire intellectuelle à la prosopographie de l</w:t>
      </w:r>
      <w:r w:rsidR="00B10368">
        <w:rPr>
          <w:rFonts w:ascii="Arial Narrow" w:hAnsi="Arial Narrow"/>
          <w:sz w:val="22"/>
          <w:szCs w:val="22"/>
        </w:rPr>
        <w:t>’</w:t>
      </w:r>
      <w:r w:rsidRPr="00754C46">
        <w:rPr>
          <w:rFonts w:ascii="Arial Narrow" w:hAnsi="Arial Narrow"/>
          <w:sz w:val="22"/>
          <w:szCs w:val="22"/>
        </w:rPr>
        <w:t>Université de Paris », Journées d</w:t>
      </w:r>
      <w:r w:rsidR="00B10368">
        <w:rPr>
          <w:rFonts w:ascii="Arial Narrow" w:hAnsi="Arial Narrow"/>
          <w:sz w:val="22"/>
          <w:szCs w:val="22"/>
        </w:rPr>
        <w:t>’</w:t>
      </w:r>
      <w:r w:rsidRPr="00754C46">
        <w:rPr>
          <w:rFonts w:ascii="Arial Narrow" w:hAnsi="Arial Narrow"/>
          <w:sz w:val="22"/>
          <w:szCs w:val="22"/>
        </w:rPr>
        <w:t xml:space="preserve">étude </w:t>
      </w:r>
      <w:r w:rsidRPr="00754C46">
        <w:rPr>
          <w:rFonts w:ascii="Arial Narrow" w:hAnsi="Arial Narrow"/>
          <w:i/>
          <w:sz w:val="22"/>
          <w:szCs w:val="22"/>
        </w:rPr>
        <w:t>Studium Parisiense</w:t>
      </w:r>
      <w:r w:rsidRPr="00754C46">
        <w:rPr>
          <w:rFonts w:ascii="Arial Narrow" w:hAnsi="Arial Narrow"/>
          <w:sz w:val="22"/>
          <w:szCs w:val="22"/>
        </w:rPr>
        <w:t>, Université Paris 1 Panthéon-Sorbonne, Paris, 23-24 juin 2011.</w:t>
      </w:r>
    </w:p>
    <w:p w14:paraId="417E2778" w14:textId="65381820" w:rsidR="00F82FC0" w:rsidRPr="00754C46" w:rsidRDefault="00F82FC0" w:rsidP="00020172">
      <w:pPr>
        <w:spacing w:before="60" w:line="312" w:lineRule="auto"/>
        <w:ind w:left="709" w:firstLine="0"/>
        <w:rPr>
          <w:rFonts w:ascii="Arial Narrow" w:hAnsi="Arial Narrow"/>
          <w:i/>
          <w:sz w:val="22"/>
          <w:szCs w:val="22"/>
        </w:rPr>
      </w:pPr>
      <w:r w:rsidRPr="00754C46">
        <w:rPr>
          <w:rFonts w:ascii="Arial Narrow" w:hAnsi="Arial Narrow"/>
          <w:sz w:val="22"/>
          <w:szCs w:val="22"/>
        </w:rPr>
        <w:t>[10] « </w:t>
      </w:r>
      <w:r w:rsidRPr="00754C46">
        <w:rPr>
          <w:rFonts w:ascii="Arial Narrow" w:hAnsi="Arial Narrow"/>
          <w:i/>
          <w:sz w:val="22"/>
          <w:szCs w:val="22"/>
        </w:rPr>
        <w:t>Tota civilis sapientia</w:t>
      </w:r>
      <w:r w:rsidRPr="00754C46">
        <w:rPr>
          <w:rFonts w:ascii="Arial Narrow" w:hAnsi="Arial Narrow"/>
          <w:sz w:val="22"/>
          <w:szCs w:val="22"/>
        </w:rPr>
        <w:t>. La perception du savoir juridique dans l</w:t>
      </w:r>
      <w:r w:rsidR="00B10368">
        <w:rPr>
          <w:rFonts w:ascii="Arial Narrow" w:hAnsi="Arial Narrow"/>
          <w:sz w:val="22"/>
          <w:szCs w:val="22"/>
        </w:rPr>
        <w:t>’</w:t>
      </w:r>
      <w:r w:rsidRPr="00754C46">
        <w:rPr>
          <w:rFonts w:ascii="Arial Narrow" w:hAnsi="Arial Narrow"/>
          <w:sz w:val="22"/>
          <w:szCs w:val="22"/>
        </w:rPr>
        <w:t>école orléanaise du XIIIe siècle », Journée d</w:t>
      </w:r>
      <w:r w:rsidR="00B10368">
        <w:rPr>
          <w:rFonts w:ascii="Arial Narrow" w:hAnsi="Arial Narrow"/>
          <w:sz w:val="22"/>
          <w:szCs w:val="22"/>
        </w:rPr>
        <w:t>’</w:t>
      </w:r>
      <w:r w:rsidRPr="00754C46">
        <w:rPr>
          <w:rFonts w:ascii="Arial Narrow" w:hAnsi="Arial Narrow"/>
          <w:sz w:val="22"/>
          <w:szCs w:val="22"/>
        </w:rPr>
        <w:t xml:space="preserve">étude </w:t>
      </w:r>
      <w:r w:rsidRPr="00754C46">
        <w:rPr>
          <w:rFonts w:ascii="Arial Narrow" w:hAnsi="Arial Narrow"/>
          <w:i/>
          <w:sz w:val="22"/>
          <w:szCs w:val="22"/>
        </w:rPr>
        <w:t>Méthodologie et épistémologie : l</w:t>
      </w:r>
      <w:r w:rsidR="00B10368">
        <w:rPr>
          <w:rFonts w:ascii="Arial Narrow" w:hAnsi="Arial Narrow"/>
          <w:i/>
          <w:sz w:val="22"/>
          <w:szCs w:val="22"/>
        </w:rPr>
        <w:t>’</w:t>
      </w:r>
      <w:r w:rsidRPr="00754C46">
        <w:rPr>
          <w:rFonts w:ascii="Arial Narrow" w:hAnsi="Arial Narrow"/>
          <w:i/>
          <w:sz w:val="22"/>
          <w:szCs w:val="22"/>
        </w:rPr>
        <w:t>enseignement du droit, Moyen Age – XIX</w:t>
      </w:r>
      <w:r w:rsidRPr="00754C46">
        <w:rPr>
          <w:rFonts w:ascii="Arial Narrow" w:hAnsi="Arial Narrow"/>
          <w:i/>
          <w:sz w:val="22"/>
          <w:szCs w:val="22"/>
          <w:vertAlign w:val="superscript"/>
        </w:rPr>
        <w:t>e</w:t>
      </w:r>
      <w:r w:rsidRPr="00754C46">
        <w:rPr>
          <w:rFonts w:ascii="Arial Narrow" w:hAnsi="Arial Narrow"/>
          <w:i/>
          <w:sz w:val="22"/>
          <w:szCs w:val="22"/>
        </w:rPr>
        <w:t xml:space="preserve"> siècle</w:t>
      </w:r>
      <w:r w:rsidRPr="00754C46">
        <w:rPr>
          <w:rFonts w:ascii="Arial Narrow" w:hAnsi="Arial Narrow"/>
          <w:sz w:val="22"/>
          <w:szCs w:val="22"/>
        </w:rPr>
        <w:t>, Université d</w:t>
      </w:r>
      <w:r w:rsidR="00B10368">
        <w:rPr>
          <w:rFonts w:ascii="Arial Narrow" w:hAnsi="Arial Narrow"/>
          <w:sz w:val="22"/>
          <w:szCs w:val="22"/>
        </w:rPr>
        <w:t>’</w:t>
      </w:r>
      <w:r w:rsidRPr="00754C46">
        <w:rPr>
          <w:rFonts w:ascii="Arial Narrow" w:hAnsi="Arial Narrow"/>
          <w:sz w:val="22"/>
          <w:szCs w:val="22"/>
        </w:rPr>
        <w:t xml:space="preserve">Auvergne, Clermont-Ferrand, 18 mai 2011. </w:t>
      </w:r>
      <w:r w:rsidRPr="00754C46">
        <w:rPr>
          <w:rFonts w:ascii="Arial Narrow" w:hAnsi="Arial Narrow"/>
          <w:i/>
          <w:sz w:val="22"/>
          <w:szCs w:val="22"/>
        </w:rPr>
        <w:t xml:space="preserve"> </w:t>
      </w:r>
    </w:p>
    <w:p w14:paraId="1FBD03CF" w14:textId="77777777" w:rsidR="00F82FC0" w:rsidRPr="00754C46" w:rsidRDefault="00F82FC0" w:rsidP="00020172">
      <w:pPr>
        <w:spacing w:before="60" w:line="312" w:lineRule="auto"/>
        <w:ind w:left="709" w:firstLine="0"/>
        <w:rPr>
          <w:rFonts w:ascii="Arial Narrow" w:hAnsi="Arial Narrow"/>
          <w:sz w:val="22"/>
          <w:szCs w:val="22"/>
          <w:lang w:val="it-IT"/>
        </w:rPr>
      </w:pPr>
      <w:r w:rsidRPr="00754C46">
        <w:rPr>
          <w:rFonts w:ascii="Arial Narrow" w:hAnsi="Arial Narrow"/>
          <w:sz w:val="22"/>
          <w:szCs w:val="22"/>
          <w:lang w:val="it-IT"/>
        </w:rPr>
        <w:t xml:space="preserve">[9] « Il diritto romano </w:t>
      </w:r>
      <w:r w:rsidR="00754C46">
        <w:rPr>
          <w:rFonts w:ascii="Arial Narrow" w:hAnsi="Arial Narrow"/>
          <w:sz w:val="22"/>
          <w:szCs w:val="22"/>
          <w:lang w:val="it-IT"/>
        </w:rPr>
        <w:t>in</w:t>
      </w:r>
      <w:r w:rsidRPr="00754C46">
        <w:rPr>
          <w:rFonts w:ascii="Arial Narrow" w:hAnsi="Arial Narrow"/>
          <w:sz w:val="22"/>
          <w:szCs w:val="22"/>
          <w:lang w:val="it-IT"/>
        </w:rPr>
        <w:t xml:space="preserve"> Francia</w:t>
      </w:r>
      <w:r w:rsidR="00754C46">
        <w:rPr>
          <w:rFonts w:ascii="Arial Narrow" w:hAnsi="Arial Narrow"/>
          <w:sz w:val="22"/>
          <w:szCs w:val="22"/>
          <w:lang w:val="it-IT"/>
        </w:rPr>
        <w:t xml:space="preserve"> (</w:t>
      </w:r>
      <w:r w:rsidRPr="00754C46">
        <w:rPr>
          <w:rFonts w:ascii="Arial Narrow" w:hAnsi="Arial Narrow"/>
          <w:sz w:val="22"/>
          <w:szCs w:val="22"/>
          <w:lang w:val="it-IT"/>
        </w:rPr>
        <w:t>secoli XII-XV</w:t>
      </w:r>
      <w:r w:rsidR="00754C46">
        <w:rPr>
          <w:rFonts w:ascii="Arial Narrow" w:hAnsi="Arial Narrow"/>
          <w:sz w:val="22"/>
          <w:szCs w:val="22"/>
          <w:lang w:val="it-IT"/>
        </w:rPr>
        <w:t>)</w:t>
      </w:r>
      <w:r w:rsidRPr="00754C46">
        <w:rPr>
          <w:rFonts w:ascii="Arial Narrow" w:hAnsi="Arial Narrow"/>
          <w:sz w:val="22"/>
          <w:szCs w:val="22"/>
          <w:lang w:val="it-IT"/>
        </w:rPr>
        <w:t> », Università del Piemonte Orientale, Facoltà di Giurisprudenza, Alessandria, 10 mai 2011.  </w:t>
      </w:r>
    </w:p>
    <w:p w14:paraId="3147CE2D" w14:textId="5C6ED161" w:rsidR="00F82FC0" w:rsidRPr="006E6711" w:rsidRDefault="00F82FC0" w:rsidP="00020172">
      <w:pPr>
        <w:spacing w:before="60" w:line="312" w:lineRule="auto"/>
        <w:ind w:left="709" w:firstLine="0"/>
        <w:rPr>
          <w:rFonts w:ascii="Arial Narrow" w:hAnsi="Arial Narrow"/>
          <w:sz w:val="22"/>
          <w:szCs w:val="22"/>
        </w:rPr>
      </w:pPr>
      <w:r w:rsidRPr="00754C46">
        <w:rPr>
          <w:rFonts w:ascii="Arial Narrow" w:hAnsi="Arial Narrow"/>
          <w:sz w:val="22"/>
          <w:szCs w:val="22"/>
        </w:rPr>
        <w:lastRenderedPageBreak/>
        <w:t xml:space="preserve">[8] « Pourquoi venir à Orléans ? Les pérégrinations des fondateurs du </w:t>
      </w:r>
      <w:r w:rsidRPr="00754C46">
        <w:rPr>
          <w:rFonts w:ascii="Arial Narrow" w:hAnsi="Arial Narrow"/>
          <w:i/>
          <w:sz w:val="22"/>
          <w:szCs w:val="22"/>
        </w:rPr>
        <w:t>studium</w:t>
      </w:r>
      <w:r w:rsidRPr="00754C46">
        <w:rPr>
          <w:rFonts w:ascii="Arial Narrow" w:hAnsi="Arial Narrow"/>
          <w:sz w:val="22"/>
          <w:szCs w:val="22"/>
        </w:rPr>
        <w:t xml:space="preserve"> juridique orléanais vers</w:t>
      </w:r>
      <w:r w:rsidRPr="006E6711">
        <w:rPr>
          <w:rFonts w:ascii="Arial Narrow" w:hAnsi="Arial Narrow"/>
          <w:sz w:val="22"/>
          <w:szCs w:val="22"/>
        </w:rPr>
        <w:t xml:space="preserve"> 1235 », Journée d</w:t>
      </w:r>
      <w:r w:rsidR="00B10368">
        <w:rPr>
          <w:rFonts w:ascii="Arial Narrow" w:hAnsi="Arial Narrow"/>
          <w:sz w:val="22"/>
          <w:szCs w:val="22"/>
        </w:rPr>
        <w:t>’</w:t>
      </w:r>
      <w:r w:rsidRPr="006E6711">
        <w:rPr>
          <w:rFonts w:ascii="Arial Narrow" w:hAnsi="Arial Narrow"/>
          <w:sz w:val="22"/>
          <w:szCs w:val="22"/>
        </w:rPr>
        <w:t xml:space="preserve">étude </w:t>
      </w:r>
      <w:r w:rsidRPr="006E6711">
        <w:rPr>
          <w:rFonts w:ascii="Arial Narrow" w:hAnsi="Arial Narrow"/>
          <w:i/>
          <w:sz w:val="22"/>
          <w:szCs w:val="22"/>
        </w:rPr>
        <w:t>Universitaires et étudiants : circulations et européanisation, du Moyen Age à nos jours</w:t>
      </w:r>
      <w:r>
        <w:rPr>
          <w:rFonts w:ascii="Arial Narrow" w:hAnsi="Arial Narrow"/>
          <w:sz w:val="22"/>
          <w:szCs w:val="22"/>
        </w:rPr>
        <w:t>, Poitiers, 23 mars 2011</w:t>
      </w:r>
      <w:r w:rsidRPr="006E6711">
        <w:rPr>
          <w:rFonts w:ascii="Arial Narrow" w:hAnsi="Arial Narrow"/>
          <w:sz w:val="22"/>
          <w:szCs w:val="22"/>
        </w:rPr>
        <w:t>.</w:t>
      </w:r>
    </w:p>
    <w:p w14:paraId="2ABD741C" w14:textId="0DF0712C" w:rsidR="00F82FC0" w:rsidRPr="006E6711" w:rsidRDefault="00F82FC0" w:rsidP="00020172">
      <w:pPr>
        <w:spacing w:before="60" w:line="312" w:lineRule="auto"/>
        <w:ind w:left="709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[7] </w:t>
      </w:r>
      <w:r w:rsidRPr="006E6711">
        <w:rPr>
          <w:rFonts w:ascii="Arial Narrow" w:hAnsi="Arial Narrow"/>
          <w:sz w:val="22"/>
          <w:szCs w:val="22"/>
        </w:rPr>
        <w:t>« </w:t>
      </w:r>
      <w:r w:rsidRPr="006E6711">
        <w:rPr>
          <w:rFonts w:ascii="Arial Narrow" w:hAnsi="Arial Narrow"/>
          <w:i/>
          <w:sz w:val="22"/>
          <w:szCs w:val="22"/>
        </w:rPr>
        <w:t>Sententia doctorum, sententia seductorum</w:t>
      </w:r>
      <w:r w:rsidRPr="006E6711">
        <w:rPr>
          <w:rFonts w:ascii="Arial Narrow" w:hAnsi="Arial Narrow"/>
          <w:sz w:val="22"/>
          <w:szCs w:val="22"/>
        </w:rPr>
        <w:t>. L</w:t>
      </w:r>
      <w:r w:rsidR="00B10368">
        <w:rPr>
          <w:rFonts w:ascii="Arial Narrow" w:hAnsi="Arial Narrow"/>
          <w:sz w:val="22"/>
          <w:szCs w:val="22"/>
        </w:rPr>
        <w:t>’</w:t>
      </w:r>
      <w:r w:rsidRPr="006E6711">
        <w:rPr>
          <w:rFonts w:ascii="Arial Narrow" w:hAnsi="Arial Narrow"/>
          <w:sz w:val="22"/>
          <w:szCs w:val="22"/>
        </w:rPr>
        <w:t>usage de la référence doctrinale dans l</w:t>
      </w:r>
      <w:r w:rsidR="00B10368">
        <w:rPr>
          <w:rFonts w:ascii="Arial Narrow" w:hAnsi="Arial Narrow"/>
          <w:sz w:val="22"/>
          <w:szCs w:val="22"/>
        </w:rPr>
        <w:t>’</w:t>
      </w:r>
      <w:r w:rsidRPr="006E6711">
        <w:rPr>
          <w:rFonts w:ascii="Arial Narrow" w:hAnsi="Arial Narrow"/>
          <w:sz w:val="22"/>
          <w:szCs w:val="22"/>
        </w:rPr>
        <w:t>école juridique orléanaise du XIIIe siècle », Séminaire commun de l</w:t>
      </w:r>
      <w:r w:rsidR="00B10368">
        <w:rPr>
          <w:rFonts w:ascii="Arial Narrow" w:hAnsi="Arial Narrow"/>
          <w:sz w:val="22"/>
          <w:szCs w:val="22"/>
        </w:rPr>
        <w:t>’</w:t>
      </w:r>
      <w:r w:rsidRPr="006E6711">
        <w:rPr>
          <w:rFonts w:ascii="Arial Narrow" w:hAnsi="Arial Narrow"/>
          <w:sz w:val="22"/>
          <w:szCs w:val="22"/>
        </w:rPr>
        <w:t>Ecole Normale Supérieure et de l</w:t>
      </w:r>
      <w:r w:rsidR="00B10368">
        <w:rPr>
          <w:rFonts w:ascii="Arial Narrow" w:hAnsi="Arial Narrow"/>
          <w:sz w:val="22"/>
          <w:szCs w:val="22"/>
        </w:rPr>
        <w:t>’</w:t>
      </w:r>
      <w:r w:rsidRPr="006E6711">
        <w:rPr>
          <w:rFonts w:ascii="Arial Narrow" w:hAnsi="Arial Narrow"/>
          <w:sz w:val="22"/>
          <w:szCs w:val="22"/>
        </w:rPr>
        <w:t xml:space="preserve">Ecole Nationale des Chartes : </w:t>
      </w:r>
      <w:r w:rsidRPr="006E6711">
        <w:rPr>
          <w:rFonts w:ascii="Arial Narrow" w:hAnsi="Arial Narrow"/>
          <w:i/>
          <w:sz w:val="22"/>
          <w:szCs w:val="22"/>
        </w:rPr>
        <w:t>Histoire des juristes et de l</w:t>
      </w:r>
      <w:r w:rsidR="00B10368">
        <w:rPr>
          <w:rFonts w:ascii="Arial Narrow" w:hAnsi="Arial Narrow"/>
          <w:i/>
          <w:sz w:val="22"/>
          <w:szCs w:val="22"/>
        </w:rPr>
        <w:t>’</w:t>
      </w:r>
      <w:r w:rsidRPr="006E6711">
        <w:rPr>
          <w:rFonts w:ascii="Arial Narrow" w:hAnsi="Arial Narrow"/>
          <w:i/>
          <w:sz w:val="22"/>
          <w:szCs w:val="22"/>
        </w:rPr>
        <w:t>enseignement du droit</w:t>
      </w:r>
      <w:r>
        <w:rPr>
          <w:rFonts w:ascii="Arial Narrow" w:hAnsi="Arial Narrow"/>
          <w:sz w:val="22"/>
          <w:szCs w:val="22"/>
        </w:rPr>
        <w:t>,</w:t>
      </w:r>
      <w:r w:rsidRPr="006E6711">
        <w:rPr>
          <w:rFonts w:ascii="Arial Narrow" w:hAnsi="Arial Narrow"/>
          <w:sz w:val="22"/>
          <w:szCs w:val="22"/>
        </w:rPr>
        <w:t xml:space="preserve"> Paris, 18 mars 2011.</w:t>
      </w:r>
    </w:p>
    <w:p w14:paraId="411C0EE5" w14:textId="106D5014" w:rsidR="00F82FC0" w:rsidRPr="001E2623" w:rsidRDefault="00F82FC0" w:rsidP="00020172">
      <w:pPr>
        <w:spacing w:before="60" w:line="312" w:lineRule="auto"/>
        <w:ind w:left="709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[6] </w:t>
      </w:r>
      <w:r w:rsidRPr="001E2623">
        <w:rPr>
          <w:rFonts w:ascii="Arial Narrow" w:hAnsi="Arial Narrow"/>
          <w:sz w:val="22"/>
          <w:szCs w:val="22"/>
        </w:rPr>
        <w:t>« Premier dans le temps, premier en droit », Séminaire de l</w:t>
      </w:r>
      <w:r w:rsidR="00B10368">
        <w:rPr>
          <w:rFonts w:ascii="Arial Narrow" w:hAnsi="Arial Narrow"/>
          <w:sz w:val="22"/>
          <w:szCs w:val="22"/>
        </w:rPr>
        <w:t>’</w:t>
      </w:r>
      <w:r w:rsidRPr="001E2623">
        <w:rPr>
          <w:rFonts w:ascii="Arial Narrow" w:hAnsi="Arial Narrow"/>
          <w:sz w:val="22"/>
          <w:szCs w:val="22"/>
        </w:rPr>
        <w:t xml:space="preserve">EHESS : </w:t>
      </w:r>
      <w:r w:rsidRPr="001E2623">
        <w:rPr>
          <w:rFonts w:ascii="Arial Narrow" w:hAnsi="Arial Narrow"/>
          <w:i/>
          <w:sz w:val="22"/>
          <w:szCs w:val="22"/>
        </w:rPr>
        <w:t>Hiérarchies, préséances, conflits de normes dans la Modernité politique</w:t>
      </w:r>
      <w:r w:rsidRPr="001E2623">
        <w:rPr>
          <w:rFonts w:ascii="Arial Narrow" w:hAnsi="Arial Narrow"/>
          <w:sz w:val="22"/>
          <w:szCs w:val="22"/>
        </w:rPr>
        <w:t>, Paris, 3 mars 2011.</w:t>
      </w:r>
    </w:p>
    <w:p w14:paraId="6C742DEC" w14:textId="11462101" w:rsidR="00F82FC0" w:rsidRPr="008F6FF1" w:rsidRDefault="00F82FC0" w:rsidP="00020172">
      <w:pPr>
        <w:spacing w:before="60" w:line="312" w:lineRule="auto"/>
        <w:ind w:left="709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[5] </w:t>
      </w:r>
      <w:r w:rsidRPr="008F6FF1">
        <w:rPr>
          <w:rFonts w:ascii="Arial Narrow" w:hAnsi="Arial Narrow"/>
          <w:sz w:val="22"/>
          <w:szCs w:val="22"/>
        </w:rPr>
        <w:t>« Droit public urbain et droit public royal chez les civilistes orléanais du XIII</w:t>
      </w:r>
      <w:r w:rsidRPr="008F6FF1">
        <w:rPr>
          <w:rFonts w:ascii="Arial Narrow" w:hAnsi="Arial Narrow"/>
          <w:sz w:val="22"/>
          <w:szCs w:val="22"/>
          <w:vertAlign w:val="superscript"/>
        </w:rPr>
        <w:t>e</w:t>
      </w:r>
      <w:r w:rsidRPr="008F6FF1">
        <w:rPr>
          <w:rFonts w:ascii="Arial Narrow" w:hAnsi="Arial Narrow"/>
          <w:sz w:val="22"/>
          <w:szCs w:val="22"/>
        </w:rPr>
        <w:t xml:space="preserve"> siècle », Séminaire de l</w:t>
      </w:r>
      <w:r w:rsidR="00B10368">
        <w:rPr>
          <w:rFonts w:ascii="Arial Narrow" w:hAnsi="Arial Narrow"/>
          <w:sz w:val="22"/>
          <w:szCs w:val="22"/>
        </w:rPr>
        <w:t>’</w:t>
      </w:r>
      <w:r w:rsidRPr="008F6FF1">
        <w:rPr>
          <w:rFonts w:ascii="Arial Narrow" w:hAnsi="Arial Narrow"/>
          <w:sz w:val="22"/>
          <w:szCs w:val="22"/>
        </w:rPr>
        <w:t xml:space="preserve">EHESS : </w:t>
      </w:r>
      <w:r w:rsidRPr="008F6FF1">
        <w:rPr>
          <w:rFonts w:ascii="Arial Narrow" w:hAnsi="Arial Narrow"/>
          <w:i/>
          <w:sz w:val="22"/>
          <w:szCs w:val="22"/>
        </w:rPr>
        <w:t>Modernité politique : la souveraineté moderne entre local et universel</w:t>
      </w:r>
      <w:r w:rsidRPr="008F6FF1">
        <w:rPr>
          <w:rFonts w:ascii="Arial Narrow" w:hAnsi="Arial Narrow"/>
          <w:sz w:val="22"/>
          <w:szCs w:val="22"/>
        </w:rPr>
        <w:t xml:space="preserve">, Paris, 25 mars 2010. </w:t>
      </w:r>
    </w:p>
    <w:p w14:paraId="4012A28E" w14:textId="6A51AEA9" w:rsidR="00F82FC0" w:rsidRPr="00C1787F" w:rsidRDefault="00F82FC0" w:rsidP="00020172">
      <w:pPr>
        <w:spacing w:before="60" w:line="312" w:lineRule="auto"/>
        <w:ind w:left="709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[4] </w:t>
      </w:r>
      <w:r w:rsidRPr="008F6FF1">
        <w:rPr>
          <w:rFonts w:ascii="Arial Narrow" w:hAnsi="Arial Narrow"/>
          <w:sz w:val="22"/>
          <w:szCs w:val="22"/>
        </w:rPr>
        <w:t>« La figure de l</w:t>
      </w:r>
      <w:r w:rsidR="00B10368">
        <w:rPr>
          <w:rFonts w:ascii="Arial Narrow" w:hAnsi="Arial Narrow"/>
          <w:sz w:val="22"/>
          <w:szCs w:val="22"/>
        </w:rPr>
        <w:t>’</w:t>
      </w:r>
      <w:r w:rsidRPr="008F6FF1">
        <w:rPr>
          <w:rFonts w:ascii="Arial Narrow" w:hAnsi="Arial Narrow"/>
          <w:sz w:val="22"/>
          <w:szCs w:val="22"/>
        </w:rPr>
        <w:t>interprète en droit savant : juge ou juriste ? », Journée d</w:t>
      </w:r>
      <w:r w:rsidR="00B10368">
        <w:rPr>
          <w:rFonts w:ascii="Arial Narrow" w:hAnsi="Arial Narrow"/>
          <w:sz w:val="22"/>
          <w:szCs w:val="22"/>
        </w:rPr>
        <w:t>’</w:t>
      </w:r>
      <w:r w:rsidRPr="008F6FF1">
        <w:rPr>
          <w:rFonts w:ascii="Arial Narrow" w:hAnsi="Arial Narrow"/>
          <w:sz w:val="22"/>
          <w:szCs w:val="22"/>
        </w:rPr>
        <w:t xml:space="preserve">étude </w:t>
      </w:r>
      <w:r w:rsidRPr="008F6FF1">
        <w:rPr>
          <w:rFonts w:ascii="Arial Narrow" w:hAnsi="Arial Narrow"/>
          <w:i/>
          <w:sz w:val="22"/>
          <w:szCs w:val="22"/>
        </w:rPr>
        <w:t>De l</w:t>
      </w:r>
      <w:r w:rsidR="00B10368">
        <w:rPr>
          <w:rFonts w:ascii="Arial Narrow" w:hAnsi="Arial Narrow"/>
          <w:i/>
          <w:sz w:val="22"/>
          <w:szCs w:val="22"/>
        </w:rPr>
        <w:t>’</w:t>
      </w:r>
      <w:r w:rsidRPr="008F6FF1">
        <w:rPr>
          <w:rFonts w:ascii="Arial Narrow" w:hAnsi="Arial Narrow"/>
          <w:i/>
          <w:sz w:val="22"/>
          <w:szCs w:val="22"/>
        </w:rPr>
        <w:t xml:space="preserve">éminente dignité des juges... Autour de </w:t>
      </w:r>
      <w:r w:rsidRPr="008F6FF1">
        <w:rPr>
          <w:rFonts w:ascii="Arial Narrow" w:hAnsi="Arial Narrow"/>
          <w:sz w:val="22"/>
          <w:szCs w:val="22"/>
        </w:rPr>
        <w:t>L</w:t>
      </w:r>
      <w:r w:rsidR="00B10368">
        <w:rPr>
          <w:rFonts w:ascii="Arial Narrow" w:hAnsi="Arial Narrow"/>
          <w:sz w:val="22"/>
          <w:szCs w:val="22"/>
        </w:rPr>
        <w:t>’</w:t>
      </w:r>
      <w:r w:rsidRPr="008F6FF1">
        <w:rPr>
          <w:rFonts w:ascii="Arial Narrow" w:hAnsi="Arial Narrow"/>
          <w:sz w:val="22"/>
          <w:szCs w:val="22"/>
        </w:rPr>
        <w:t>idéologie de la magistrature ancienne</w:t>
      </w:r>
      <w:r w:rsidRPr="008F6FF1">
        <w:rPr>
          <w:rFonts w:ascii="Arial Narrow" w:hAnsi="Arial Narrow"/>
          <w:i/>
          <w:sz w:val="22"/>
          <w:szCs w:val="22"/>
        </w:rPr>
        <w:t xml:space="preserve"> de J. Krynen</w:t>
      </w:r>
      <w:r>
        <w:rPr>
          <w:rFonts w:ascii="Arial Narrow" w:hAnsi="Arial Narrow"/>
          <w:sz w:val="22"/>
          <w:szCs w:val="22"/>
        </w:rPr>
        <w:t xml:space="preserve">, Université Paris-Nord, 24 mars 2010 (consultable sur </w:t>
      </w:r>
      <w:r w:rsidRPr="00C1787F">
        <w:rPr>
          <w:rFonts w:ascii="Arial Narrow" w:hAnsi="Arial Narrow"/>
          <w:sz w:val="22"/>
          <w:szCs w:val="22"/>
        </w:rPr>
        <w:t>http://www.univ-paris13.fr/ceral)</w:t>
      </w:r>
    </w:p>
    <w:p w14:paraId="25F30A1D" w14:textId="3869CB09" w:rsidR="00F82FC0" w:rsidRPr="008F6FF1" w:rsidRDefault="00F82FC0" w:rsidP="00020172">
      <w:pPr>
        <w:spacing w:before="60" w:line="312" w:lineRule="auto"/>
        <w:ind w:left="709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[3] </w:t>
      </w:r>
      <w:r w:rsidRPr="008F6FF1">
        <w:rPr>
          <w:rFonts w:ascii="Arial Narrow" w:hAnsi="Arial Narrow"/>
          <w:sz w:val="22"/>
          <w:szCs w:val="22"/>
        </w:rPr>
        <w:t>« La nature bienveillante et ma</w:t>
      </w:r>
      <w:r>
        <w:rPr>
          <w:rFonts w:ascii="Arial Narrow" w:hAnsi="Arial Narrow"/>
          <w:sz w:val="22"/>
          <w:szCs w:val="22"/>
        </w:rPr>
        <w:t>lveillante de l</w:t>
      </w:r>
      <w:r w:rsidR="00B10368">
        <w:rPr>
          <w:rFonts w:ascii="Arial Narrow" w:hAnsi="Arial Narrow"/>
          <w:sz w:val="22"/>
          <w:szCs w:val="22"/>
        </w:rPr>
        <w:t>’</w:t>
      </w:r>
      <w:r>
        <w:rPr>
          <w:rFonts w:ascii="Arial Narrow" w:hAnsi="Arial Narrow"/>
          <w:sz w:val="22"/>
          <w:szCs w:val="22"/>
        </w:rPr>
        <w:t>homme chez les d</w:t>
      </w:r>
      <w:r w:rsidRPr="008F6FF1">
        <w:rPr>
          <w:rFonts w:ascii="Arial Narrow" w:hAnsi="Arial Narrow"/>
          <w:sz w:val="22"/>
          <w:szCs w:val="22"/>
        </w:rPr>
        <w:t xml:space="preserve">écrétistes et </w:t>
      </w:r>
      <w:r>
        <w:rPr>
          <w:rFonts w:ascii="Arial Narrow" w:hAnsi="Arial Narrow"/>
          <w:sz w:val="22"/>
          <w:szCs w:val="22"/>
        </w:rPr>
        <w:t>les d</w:t>
      </w:r>
      <w:r w:rsidRPr="008F6FF1">
        <w:rPr>
          <w:rFonts w:ascii="Arial Narrow" w:hAnsi="Arial Narrow"/>
          <w:sz w:val="22"/>
          <w:szCs w:val="22"/>
        </w:rPr>
        <w:t>écrétalistes (XII</w:t>
      </w:r>
      <w:r w:rsidRPr="008F6FF1">
        <w:rPr>
          <w:rFonts w:ascii="Arial Narrow" w:hAnsi="Arial Narrow"/>
          <w:sz w:val="22"/>
          <w:szCs w:val="22"/>
          <w:vertAlign w:val="superscript"/>
        </w:rPr>
        <w:t>e</w:t>
      </w:r>
      <w:r w:rsidRPr="008F6FF1">
        <w:rPr>
          <w:rFonts w:ascii="Arial Narrow" w:hAnsi="Arial Narrow"/>
          <w:sz w:val="22"/>
          <w:szCs w:val="22"/>
        </w:rPr>
        <w:t>-XV</w:t>
      </w:r>
      <w:r w:rsidRPr="008F6FF1">
        <w:rPr>
          <w:rFonts w:ascii="Arial Narrow" w:hAnsi="Arial Narrow"/>
          <w:sz w:val="22"/>
          <w:szCs w:val="22"/>
          <w:vertAlign w:val="superscript"/>
        </w:rPr>
        <w:t>e</w:t>
      </w:r>
      <w:r w:rsidRPr="008F6FF1">
        <w:rPr>
          <w:rFonts w:ascii="Arial Narrow" w:hAnsi="Arial Narrow"/>
          <w:sz w:val="22"/>
          <w:szCs w:val="22"/>
        </w:rPr>
        <w:t xml:space="preserve"> siècle) », Séminaire de l</w:t>
      </w:r>
      <w:r w:rsidR="00B10368">
        <w:rPr>
          <w:rFonts w:ascii="Arial Narrow" w:hAnsi="Arial Narrow"/>
          <w:sz w:val="22"/>
          <w:szCs w:val="22"/>
        </w:rPr>
        <w:t>’</w:t>
      </w:r>
      <w:r w:rsidRPr="008F6FF1">
        <w:rPr>
          <w:rFonts w:ascii="Arial Narrow" w:hAnsi="Arial Narrow"/>
          <w:sz w:val="22"/>
          <w:szCs w:val="22"/>
        </w:rPr>
        <w:t xml:space="preserve">EPHE : </w:t>
      </w:r>
      <w:r w:rsidRPr="008F6FF1">
        <w:rPr>
          <w:rFonts w:ascii="Arial Narrow" w:hAnsi="Arial Narrow"/>
          <w:i/>
          <w:sz w:val="22"/>
          <w:szCs w:val="22"/>
        </w:rPr>
        <w:t>Passions et violences dans la doctrine canoniste des XII</w:t>
      </w:r>
      <w:r w:rsidRPr="008F6FF1">
        <w:rPr>
          <w:rFonts w:ascii="Arial Narrow" w:hAnsi="Arial Narrow"/>
          <w:i/>
          <w:sz w:val="22"/>
          <w:szCs w:val="22"/>
          <w:vertAlign w:val="superscript"/>
        </w:rPr>
        <w:t>e</w:t>
      </w:r>
      <w:r w:rsidRPr="008F6FF1">
        <w:rPr>
          <w:rFonts w:ascii="Arial Narrow" w:hAnsi="Arial Narrow"/>
          <w:i/>
          <w:sz w:val="22"/>
          <w:szCs w:val="22"/>
        </w:rPr>
        <w:t>-XIII</w:t>
      </w:r>
      <w:r w:rsidRPr="008F6FF1">
        <w:rPr>
          <w:rFonts w:ascii="Arial Narrow" w:hAnsi="Arial Narrow"/>
          <w:i/>
          <w:sz w:val="22"/>
          <w:szCs w:val="22"/>
          <w:vertAlign w:val="superscript"/>
        </w:rPr>
        <w:t>e</w:t>
      </w:r>
      <w:r w:rsidRPr="008F6FF1">
        <w:rPr>
          <w:rFonts w:ascii="Arial Narrow" w:hAnsi="Arial Narrow"/>
          <w:i/>
          <w:sz w:val="22"/>
          <w:szCs w:val="22"/>
        </w:rPr>
        <w:t xml:space="preserve"> siècle</w:t>
      </w:r>
      <w:r>
        <w:rPr>
          <w:rFonts w:ascii="Arial Narrow" w:hAnsi="Arial Narrow"/>
          <w:i/>
          <w:sz w:val="22"/>
          <w:szCs w:val="22"/>
        </w:rPr>
        <w:t>s</w:t>
      </w:r>
      <w:r w:rsidRPr="008F6FF1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 xml:space="preserve">Paris, </w:t>
      </w:r>
      <w:r w:rsidRPr="008F6FF1">
        <w:rPr>
          <w:rFonts w:ascii="Arial Narrow" w:hAnsi="Arial Narrow"/>
          <w:sz w:val="22"/>
          <w:szCs w:val="22"/>
        </w:rPr>
        <w:t>10 mars 2010.</w:t>
      </w:r>
    </w:p>
    <w:p w14:paraId="77D7BCEB" w14:textId="65AF6E5C" w:rsidR="00F82FC0" w:rsidRPr="008F6FF1" w:rsidRDefault="00F82FC0" w:rsidP="00020172">
      <w:pPr>
        <w:spacing w:before="60" w:line="312" w:lineRule="auto"/>
        <w:ind w:left="709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[2] </w:t>
      </w:r>
      <w:r w:rsidRPr="008F6FF1">
        <w:rPr>
          <w:rFonts w:ascii="Arial Narrow" w:hAnsi="Arial Narrow"/>
          <w:sz w:val="22"/>
          <w:szCs w:val="22"/>
        </w:rPr>
        <w:t>« La juste colère chez les commentateurs de Gratien », Séminaire de l</w:t>
      </w:r>
      <w:r w:rsidR="00B10368">
        <w:rPr>
          <w:rFonts w:ascii="Arial Narrow" w:hAnsi="Arial Narrow"/>
          <w:sz w:val="22"/>
          <w:szCs w:val="22"/>
        </w:rPr>
        <w:t>’</w:t>
      </w:r>
      <w:r w:rsidRPr="008F6FF1">
        <w:rPr>
          <w:rFonts w:ascii="Arial Narrow" w:hAnsi="Arial Narrow"/>
          <w:sz w:val="22"/>
          <w:szCs w:val="22"/>
        </w:rPr>
        <w:t xml:space="preserve">EPHE : </w:t>
      </w:r>
      <w:r w:rsidRPr="008F6FF1">
        <w:rPr>
          <w:rFonts w:ascii="Arial Narrow" w:hAnsi="Arial Narrow"/>
          <w:i/>
          <w:sz w:val="22"/>
          <w:szCs w:val="22"/>
        </w:rPr>
        <w:t>Passions et violences dans la doctrine canoniste des XII</w:t>
      </w:r>
      <w:r w:rsidRPr="008F6FF1">
        <w:rPr>
          <w:rFonts w:ascii="Arial Narrow" w:hAnsi="Arial Narrow"/>
          <w:i/>
          <w:sz w:val="22"/>
          <w:szCs w:val="22"/>
          <w:vertAlign w:val="superscript"/>
        </w:rPr>
        <w:t>e</w:t>
      </w:r>
      <w:r w:rsidRPr="008F6FF1">
        <w:rPr>
          <w:rFonts w:ascii="Arial Narrow" w:hAnsi="Arial Narrow"/>
          <w:i/>
          <w:sz w:val="22"/>
          <w:szCs w:val="22"/>
        </w:rPr>
        <w:t>-XIII</w:t>
      </w:r>
      <w:r w:rsidRPr="008F6FF1">
        <w:rPr>
          <w:rFonts w:ascii="Arial Narrow" w:hAnsi="Arial Narrow"/>
          <w:i/>
          <w:sz w:val="22"/>
          <w:szCs w:val="22"/>
          <w:vertAlign w:val="superscript"/>
        </w:rPr>
        <w:t>e</w:t>
      </w:r>
      <w:r w:rsidRPr="008F6FF1">
        <w:rPr>
          <w:rFonts w:ascii="Arial Narrow" w:hAnsi="Arial Narrow"/>
          <w:i/>
          <w:sz w:val="22"/>
          <w:szCs w:val="22"/>
        </w:rPr>
        <w:t xml:space="preserve"> siècle</w:t>
      </w:r>
      <w:r>
        <w:rPr>
          <w:rFonts w:ascii="Arial Narrow" w:hAnsi="Arial Narrow"/>
          <w:i/>
          <w:sz w:val="22"/>
          <w:szCs w:val="22"/>
        </w:rPr>
        <w:t>s</w:t>
      </w:r>
      <w:r w:rsidRPr="008F6FF1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 xml:space="preserve">Paris, </w:t>
      </w:r>
      <w:r w:rsidRPr="008F6FF1">
        <w:rPr>
          <w:rFonts w:ascii="Arial Narrow" w:hAnsi="Arial Narrow"/>
          <w:sz w:val="22"/>
          <w:szCs w:val="22"/>
        </w:rPr>
        <w:t>24 février 2010.</w:t>
      </w:r>
    </w:p>
    <w:p w14:paraId="459DB48C" w14:textId="57509556" w:rsidR="00F006A0" w:rsidRDefault="00F82FC0" w:rsidP="00174F11">
      <w:pPr>
        <w:spacing w:before="60" w:line="312" w:lineRule="auto"/>
        <w:ind w:left="709" w:firstLine="0"/>
        <w:rPr>
          <w:rFonts w:ascii="Arial Narrow" w:hAnsi="Arial Narrow"/>
          <w:sz w:val="22"/>
          <w:szCs w:val="22"/>
        </w:rPr>
      </w:pPr>
      <w:r w:rsidRPr="00084A61">
        <w:rPr>
          <w:rFonts w:ascii="Arial Narrow" w:hAnsi="Arial Narrow"/>
          <w:sz w:val="22"/>
          <w:szCs w:val="22"/>
        </w:rPr>
        <w:t>[1] « L</w:t>
      </w:r>
      <w:r w:rsidR="00B10368">
        <w:rPr>
          <w:rFonts w:ascii="Arial Narrow" w:hAnsi="Arial Narrow"/>
          <w:sz w:val="22"/>
          <w:szCs w:val="22"/>
        </w:rPr>
        <w:t>’</w:t>
      </w:r>
      <w:r w:rsidRPr="00084A61">
        <w:rPr>
          <w:rFonts w:ascii="Arial Narrow" w:hAnsi="Arial Narrow"/>
          <w:sz w:val="22"/>
          <w:szCs w:val="22"/>
        </w:rPr>
        <w:t>enseignement du droit savant (XII</w:t>
      </w:r>
      <w:r w:rsidRPr="00084A61">
        <w:rPr>
          <w:rFonts w:ascii="Arial Narrow" w:hAnsi="Arial Narrow"/>
          <w:sz w:val="22"/>
          <w:szCs w:val="22"/>
          <w:vertAlign w:val="superscript"/>
        </w:rPr>
        <w:t>e</w:t>
      </w:r>
      <w:r w:rsidRPr="00084A61">
        <w:rPr>
          <w:rFonts w:ascii="Arial Narrow" w:hAnsi="Arial Narrow"/>
          <w:sz w:val="22"/>
          <w:szCs w:val="22"/>
        </w:rPr>
        <w:t>-XV</w:t>
      </w:r>
      <w:r w:rsidRPr="00084A61">
        <w:rPr>
          <w:rFonts w:ascii="Arial Narrow" w:hAnsi="Arial Narrow"/>
          <w:sz w:val="22"/>
          <w:szCs w:val="22"/>
          <w:vertAlign w:val="superscript"/>
        </w:rPr>
        <w:t>e</w:t>
      </w:r>
      <w:r w:rsidRPr="00084A61">
        <w:rPr>
          <w:rFonts w:ascii="Arial Narrow" w:hAnsi="Arial Narrow"/>
          <w:sz w:val="22"/>
          <w:szCs w:val="22"/>
        </w:rPr>
        <w:t xml:space="preserve"> siècle). Techniques et méthodes », Séminaire du projet ANR </w:t>
      </w:r>
      <w:r w:rsidRPr="00084A61">
        <w:rPr>
          <w:rFonts w:ascii="Arial Narrow" w:hAnsi="Arial Narrow"/>
          <w:i/>
          <w:sz w:val="22"/>
          <w:szCs w:val="22"/>
        </w:rPr>
        <w:t>Juslittera</w:t>
      </w:r>
      <w:r w:rsidRPr="00084A61">
        <w:rPr>
          <w:rFonts w:ascii="Arial Narrow" w:hAnsi="Arial Narrow"/>
          <w:sz w:val="22"/>
          <w:szCs w:val="22"/>
        </w:rPr>
        <w:t>, Paris, 18 avril 2009.</w:t>
      </w:r>
    </w:p>
    <w:p w14:paraId="621A50BA" w14:textId="77777777" w:rsidR="009C4821" w:rsidRPr="00084A61" w:rsidRDefault="009C4821" w:rsidP="00174F11">
      <w:pPr>
        <w:spacing w:before="60" w:line="312" w:lineRule="auto"/>
        <w:ind w:left="709" w:firstLine="0"/>
        <w:rPr>
          <w:rFonts w:ascii="Arial Narrow" w:hAnsi="Arial Narrow"/>
          <w:sz w:val="22"/>
          <w:szCs w:val="22"/>
        </w:rPr>
      </w:pPr>
    </w:p>
    <w:p w14:paraId="4E2431E1" w14:textId="71FF8FEC" w:rsidR="0023452E" w:rsidRPr="001E544E" w:rsidRDefault="0023452E" w:rsidP="00E033A6">
      <w:pPr>
        <w:pBdr>
          <w:bottom w:val="single" w:sz="12" w:space="1" w:color="FF0000"/>
        </w:pBdr>
        <w:spacing w:line="312" w:lineRule="auto"/>
        <w:ind w:left="142" w:firstLine="0"/>
        <w:rPr>
          <w:rFonts w:ascii="Arial Narrow" w:hAnsi="Arial Narrow"/>
          <w:b/>
          <w:smallCaps/>
          <w:sz w:val="22"/>
          <w:szCs w:val="22"/>
        </w:rPr>
      </w:pPr>
      <w:r w:rsidRPr="001E544E">
        <w:rPr>
          <w:rFonts w:ascii="Arial Narrow" w:hAnsi="Arial Narrow"/>
          <w:b/>
          <w:smallCaps/>
          <w:sz w:val="22"/>
          <w:szCs w:val="22"/>
        </w:rPr>
        <w:t>A</w:t>
      </w:r>
      <w:r w:rsidR="003D7005">
        <w:rPr>
          <w:rFonts w:ascii="Arial Narrow" w:hAnsi="Arial Narrow"/>
          <w:b/>
          <w:smallCaps/>
          <w:sz w:val="22"/>
          <w:szCs w:val="22"/>
        </w:rPr>
        <w:t>dministration et a</w:t>
      </w:r>
      <w:r w:rsidRPr="001E544E">
        <w:rPr>
          <w:rFonts w:ascii="Arial Narrow" w:hAnsi="Arial Narrow"/>
          <w:b/>
          <w:smallCaps/>
          <w:sz w:val="22"/>
          <w:szCs w:val="22"/>
        </w:rPr>
        <w:t>nimation de la recherche</w:t>
      </w:r>
    </w:p>
    <w:p w14:paraId="5D9A6877" w14:textId="7CBD9D4C" w:rsidR="00E2433F" w:rsidRPr="00170960" w:rsidRDefault="00E2433F" w:rsidP="00F006A0">
      <w:pPr>
        <w:pBdr>
          <w:bottom w:val="single" w:sz="12" w:space="1" w:color="FF0000"/>
        </w:pBdr>
        <w:spacing w:before="120" w:after="120" w:line="312" w:lineRule="auto"/>
        <w:ind w:firstLine="0"/>
        <w:rPr>
          <w:rFonts w:ascii="Arial Narrow" w:hAnsi="Arial Narrow"/>
          <w:smallCaps/>
          <w:sz w:val="22"/>
          <w:szCs w:val="22"/>
        </w:rPr>
      </w:pPr>
      <w:r w:rsidRPr="00170960">
        <w:rPr>
          <w:rFonts w:ascii="Arial Narrow" w:hAnsi="Arial Narrow"/>
          <w:smallCaps/>
          <w:sz w:val="22"/>
          <w:szCs w:val="22"/>
        </w:rPr>
        <w:t>Direction d</w:t>
      </w:r>
      <w:r w:rsidR="00B10368">
        <w:rPr>
          <w:rFonts w:ascii="Arial Narrow" w:hAnsi="Arial Narrow"/>
          <w:smallCaps/>
          <w:sz w:val="22"/>
          <w:szCs w:val="22"/>
        </w:rPr>
        <w:t>’</w:t>
      </w:r>
      <w:r w:rsidR="005636B1">
        <w:rPr>
          <w:rFonts w:ascii="Arial Narrow" w:hAnsi="Arial Narrow"/>
          <w:smallCaps/>
          <w:sz w:val="22"/>
          <w:szCs w:val="22"/>
        </w:rPr>
        <w:t>équipe</w:t>
      </w:r>
      <w:r w:rsidRPr="00170960">
        <w:rPr>
          <w:rFonts w:ascii="Arial Narrow" w:hAnsi="Arial Narrow"/>
          <w:smallCaps/>
          <w:sz w:val="22"/>
          <w:szCs w:val="22"/>
        </w:rPr>
        <w:t xml:space="preserve"> de recherche</w:t>
      </w:r>
    </w:p>
    <w:p w14:paraId="07A6945F" w14:textId="26ECB780" w:rsidR="001B67A2" w:rsidRDefault="001B67A2" w:rsidP="00020172">
      <w:pPr>
        <w:tabs>
          <w:tab w:val="left" w:pos="6750"/>
        </w:tabs>
        <w:spacing w:line="312" w:lineRule="auto"/>
        <w:ind w:left="993" w:hanging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Directrice-adjointe du Centre Toulousain d</w:t>
      </w:r>
      <w:r w:rsidR="00B10368">
        <w:rPr>
          <w:rFonts w:ascii="Arial Narrow" w:hAnsi="Arial Narrow"/>
          <w:sz w:val="22"/>
          <w:szCs w:val="22"/>
        </w:rPr>
        <w:t>’</w:t>
      </w:r>
      <w:r>
        <w:rPr>
          <w:rFonts w:ascii="Arial Narrow" w:hAnsi="Arial Narrow"/>
          <w:sz w:val="22"/>
          <w:szCs w:val="22"/>
        </w:rPr>
        <w:t>Histoire du Droit et des Idées Politiques – EA 789, responsable de l</w:t>
      </w:r>
      <w:r w:rsidR="00B10368">
        <w:rPr>
          <w:rFonts w:ascii="Arial Narrow" w:hAnsi="Arial Narrow"/>
          <w:sz w:val="22"/>
          <w:szCs w:val="22"/>
        </w:rPr>
        <w:t>’</w:t>
      </w:r>
      <w:r>
        <w:rPr>
          <w:rFonts w:ascii="Arial Narrow" w:hAnsi="Arial Narrow"/>
          <w:sz w:val="22"/>
          <w:szCs w:val="22"/>
        </w:rPr>
        <w:t>axe « Histoire de l</w:t>
      </w:r>
      <w:r w:rsidR="00B10368">
        <w:rPr>
          <w:rFonts w:ascii="Arial Narrow" w:hAnsi="Arial Narrow"/>
          <w:sz w:val="22"/>
          <w:szCs w:val="22"/>
        </w:rPr>
        <w:t>’</w:t>
      </w:r>
      <w:r>
        <w:rPr>
          <w:rFonts w:ascii="Arial Narrow" w:hAnsi="Arial Narrow"/>
          <w:sz w:val="22"/>
          <w:szCs w:val="22"/>
        </w:rPr>
        <w:t>enseignement du droit et de la science juridique » (Université Toulouse 1 Capitole, depuis juin 2016).</w:t>
      </w:r>
    </w:p>
    <w:p w14:paraId="1C96ACA6" w14:textId="5ADAEE84" w:rsidR="00CD1172" w:rsidRPr="00170960" w:rsidRDefault="008A1280" w:rsidP="00020172">
      <w:pPr>
        <w:tabs>
          <w:tab w:val="left" w:pos="6750"/>
        </w:tabs>
        <w:spacing w:line="312" w:lineRule="auto"/>
        <w:ind w:left="993" w:hanging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Directrice-adjointe</w:t>
      </w:r>
      <w:r w:rsidR="00282A59" w:rsidRPr="00170960">
        <w:rPr>
          <w:rFonts w:ascii="Arial Narrow" w:hAnsi="Arial Narrow"/>
          <w:sz w:val="22"/>
          <w:szCs w:val="22"/>
        </w:rPr>
        <w:t xml:space="preserve"> du Centre Michel de l</w:t>
      </w:r>
      <w:r w:rsidR="00B10368">
        <w:rPr>
          <w:rFonts w:ascii="Arial Narrow" w:hAnsi="Arial Narrow"/>
          <w:sz w:val="22"/>
          <w:szCs w:val="22"/>
        </w:rPr>
        <w:t>’</w:t>
      </w:r>
      <w:r w:rsidR="00282A59" w:rsidRPr="00170960">
        <w:rPr>
          <w:rFonts w:ascii="Arial Narrow" w:hAnsi="Arial Narrow"/>
          <w:sz w:val="22"/>
          <w:szCs w:val="22"/>
        </w:rPr>
        <w:t>Hospital – EA 4232, r</w:t>
      </w:r>
      <w:r w:rsidR="00E2433F" w:rsidRPr="00170960">
        <w:rPr>
          <w:rFonts w:ascii="Arial Narrow" w:hAnsi="Arial Narrow"/>
          <w:sz w:val="22"/>
          <w:szCs w:val="22"/>
        </w:rPr>
        <w:t xml:space="preserve">esponsable </w:t>
      </w:r>
      <w:r w:rsidR="009017C3" w:rsidRPr="00170960">
        <w:rPr>
          <w:rFonts w:ascii="Arial Narrow" w:hAnsi="Arial Narrow"/>
          <w:sz w:val="22"/>
          <w:szCs w:val="22"/>
        </w:rPr>
        <w:t>de l</w:t>
      </w:r>
      <w:r w:rsidR="00B10368">
        <w:rPr>
          <w:rFonts w:ascii="Arial Narrow" w:hAnsi="Arial Narrow"/>
          <w:sz w:val="22"/>
          <w:szCs w:val="22"/>
        </w:rPr>
        <w:t>’</w:t>
      </w:r>
      <w:r w:rsidR="009017C3" w:rsidRPr="00170960">
        <w:rPr>
          <w:rFonts w:ascii="Arial Narrow" w:hAnsi="Arial Narrow"/>
          <w:sz w:val="22"/>
          <w:szCs w:val="22"/>
        </w:rPr>
        <w:t>axe « Normes et patrimoine</w:t>
      </w:r>
      <w:r w:rsidR="00F14D4C" w:rsidRPr="00170960">
        <w:rPr>
          <w:rFonts w:ascii="Arial Narrow" w:hAnsi="Arial Narrow"/>
          <w:sz w:val="22"/>
          <w:szCs w:val="22"/>
        </w:rPr>
        <w:t> » (</w:t>
      </w:r>
      <w:r w:rsidR="00D969DE">
        <w:rPr>
          <w:rFonts w:ascii="Arial Narrow" w:hAnsi="Arial Narrow"/>
          <w:sz w:val="22"/>
          <w:szCs w:val="22"/>
        </w:rPr>
        <w:t>Université d</w:t>
      </w:r>
      <w:r w:rsidR="00B10368">
        <w:rPr>
          <w:rFonts w:ascii="Arial Narrow" w:hAnsi="Arial Narrow"/>
          <w:sz w:val="22"/>
          <w:szCs w:val="22"/>
        </w:rPr>
        <w:t>’</w:t>
      </w:r>
      <w:r w:rsidR="00D969DE">
        <w:rPr>
          <w:rFonts w:ascii="Arial Narrow" w:hAnsi="Arial Narrow"/>
          <w:sz w:val="22"/>
          <w:szCs w:val="22"/>
        </w:rPr>
        <w:t xml:space="preserve">Auvergne, </w:t>
      </w:r>
      <w:r w:rsidR="00F14D4C" w:rsidRPr="00170960">
        <w:rPr>
          <w:rFonts w:ascii="Arial Narrow" w:hAnsi="Arial Narrow"/>
          <w:sz w:val="22"/>
          <w:szCs w:val="22"/>
        </w:rPr>
        <w:t>septembre 2013</w:t>
      </w:r>
      <w:r w:rsidR="005636B1">
        <w:rPr>
          <w:rFonts w:ascii="Arial Narrow" w:hAnsi="Arial Narrow"/>
          <w:sz w:val="22"/>
          <w:szCs w:val="22"/>
        </w:rPr>
        <w:t>-septembre 2015</w:t>
      </w:r>
      <w:r w:rsidR="00F14D4C" w:rsidRPr="00170960">
        <w:rPr>
          <w:rFonts w:ascii="Arial Narrow" w:hAnsi="Arial Narrow"/>
          <w:sz w:val="22"/>
          <w:szCs w:val="22"/>
        </w:rPr>
        <w:t>)</w:t>
      </w:r>
      <w:r w:rsidR="00282A59" w:rsidRPr="00170960">
        <w:rPr>
          <w:rFonts w:ascii="Arial Narrow" w:hAnsi="Arial Narrow"/>
          <w:sz w:val="22"/>
          <w:szCs w:val="22"/>
        </w:rPr>
        <w:t>.</w:t>
      </w:r>
    </w:p>
    <w:p w14:paraId="5B6A0F41" w14:textId="77777777" w:rsidR="0023452E" w:rsidRPr="00170960" w:rsidRDefault="004A597E" w:rsidP="00F006A0">
      <w:pPr>
        <w:pBdr>
          <w:bottom w:val="single" w:sz="12" w:space="1" w:color="FF0000"/>
        </w:pBdr>
        <w:spacing w:before="120" w:after="120" w:line="312" w:lineRule="auto"/>
        <w:ind w:firstLine="0"/>
        <w:rPr>
          <w:rFonts w:ascii="Arial Narrow" w:hAnsi="Arial Narrow"/>
          <w:smallCaps/>
          <w:sz w:val="22"/>
          <w:szCs w:val="22"/>
        </w:rPr>
      </w:pPr>
      <w:r w:rsidRPr="00170960">
        <w:rPr>
          <w:rFonts w:ascii="Arial Narrow" w:hAnsi="Arial Narrow"/>
          <w:smallCaps/>
          <w:sz w:val="22"/>
          <w:szCs w:val="22"/>
        </w:rPr>
        <w:t>Réseaux de recherche</w:t>
      </w:r>
    </w:p>
    <w:p w14:paraId="0ED81E3D" w14:textId="43D1A587" w:rsidR="0023452E" w:rsidRPr="00170960" w:rsidRDefault="00A827A0" w:rsidP="00447F1D">
      <w:pPr>
        <w:spacing w:line="312" w:lineRule="auto"/>
        <w:ind w:left="901" w:hanging="18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Membre du </w:t>
      </w:r>
      <w:r w:rsidRPr="00A827A0">
        <w:rPr>
          <w:rFonts w:ascii="Arial Narrow" w:hAnsi="Arial Narrow"/>
          <w:sz w:val="22"/>
          <w:szCs w:val="22"/>
        </w:rPr>
        <w:t xml:space="preserve">projet MSH-EPHE </w:t>
      </w:r>
      <w:r w:rsidRPr="00A827A0">
        <w:rPr>
          <w:rFonts w:ascii="Arial Narrow" w:hAnsi="Arial Narrow"/>
          <w:i/>
          <w:iCs/>
          <w:sz w:val="22"/>
          <w:szCs w:val="22"/>
        </w:rPr>
        <w:t>ThéoDDisés</w:t>
      </w:r>
      <w:r w:rsidRPr="00A827A0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Pr="00A827A0">
        <w:rPr>
          <w:rFonts w:ascii="Arial Narrow" w:hAnsi="Arial Narrow"/>
          <w:sz w:val="22"/>
          <w:szCs w:val="22"/>
        </w:rPr>
        <w:t>depuis 2020</w:t>
      </w:r>
      <w:r>
        <w:rPr>
          <w:rFonts w:ascii="Arial Narrow" w:hAnsi="Arial Narrow"/>
          <w:sz w:val="22"/>
          <w:szCs w:val="22"/>
        </w:rPr>
        <w:t>).</w:t>
      </w:r>
    </w:p>
    <w:p w14:paraId="140CB3AC" w14:textId="57A636FF" w:rsidR="00A13485" w:rsidRDefault="00A13485" w:rsidP="00F006A0">
      <w:pPr>
        <w:spacing w:line="312" w:lineRule="auto"/>
        <w:ind w:left="709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Membre du comité de direction de la Société pour l</w:t>
      </w:r>
      <w:r w:rsidR="00B10368">
        <w:rPr>
          <w:rFonts w:ascii="Arial Narrow" w:hAnsi="Arial Narrow"/>
          <w:sz w:val="22"/>
          <w:szCs w:val="22"/>
        </w:rPr>
        <w:t>’</w:t>
      </w:r>
      <w:r>
        <w:rPr>
          <w:rFonts w:ascii="Arial Narrow" w:hAnsi="Arial Narrow"/>
          <w:sz w:val="22"/>
          <w:szCs w:val="22"/>
        </w:rPr>
        <w:t>histoire des facultés de droit (depuis nov. 2015).</w:t>
      </w:r>
    </w:p>
    <w:p w14:paraId="69479CD0" w14:textId="614DBCCB" w:rsidR="0023452E" w:rsidRDefault="001A0F28" w:rsidP="00F006A0">
      <w:pPr>
        <w:spacing w:line="312" w:lineRule="auto"/>
        <w:ind w:left="709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Membre du projet </w:t>
      </w:r>
      <w:r w:rsidR="001E544E" w:rsidRPr="001B47AD">
        <w:rPr>
          <w:rFonts w:ascii="Arial Narrow" w:hAnsi="Arial Narrow"/>
          <w:i/>
          <w:sz w:val="22"/>
          <w:szCs w:val="22"/>
        </w:rPr>
        <w:t>L</w:t>
      </w:r>
      <w:r w:rsidR="00B10368">
        <w:rPr>
          <w:rFonts w:ascii="Arial Narrow" w:hAnsi="Arial Narrow"/>
          <w:i/>
          <w:sz w:val="22"/>
          <w:szCs w:val="22"/>
        </w:rPr>
        <w:t>’</w:t>
      </w:r>
      <w:r w:rsidR="001E544E" w:rsidRPr="001B47AD">
        <w:rPr>
          <w:rFonts w:ascii="Arial Narrow" w:hAnsi="Arial Narrow"/>
          <w:i/>
          <w:sz w:val="22"/>
          <w:szCs w:val="22"/>
        </w:rPr>
        <w:t>homme comme animal parlant et p</w:t>
      </w:r>
      <w:r w:rsidR="001E544E">
        <w:rPr>
          <w:rFonts w:ascii="Arial Narrow" w:hAnsi="Arial Narrow"/>
          <w:i/>
          <w:sz w:val="22"/>
          <w:szCs w:val="22"/>
        </w:rPr>
        <w:t>olitique</w:t>
      </w:r>
      <w:r w:rsidR="001E544E" w:rsidRPr="001B47AD">
        <w:rPr>
          <w:rFonts w:ascii="Arial Narrow" w:hAnsi="Arial Narrow"/>
          <w:sz w:val="22"/>
          <w:szCs w:val="22"/>
        </w:rPr>
        <w:t>, Ecole Française de Rome</w:t>
      </w:r>
      <w:r w:rsidR="001E544E">
        <w:rPr>
          <w:rFonts w:ascii="Arial Narrow" w:hAnsi="Arial Narrow"/>
          <w:sz w:val="22"/>
          <w:szCs w:val="22"/>
        </w:rPr>
        <w:t xml:space="preserve"> (2013-2017).</w:t>
      </w:r>
    </w:p>
    <w:p w14:paraId="4873A433" w14:textId="77777777" w:rsidR="00904BC3" w:rsidRDefault="00904BC3" w:rsidP="00904BC3">
      <w:pPr>
        <w:spacing w:line="312" w:lineRule="auto"/>
        <w:ind w:left="709" w:firstLine="0"/>
        <w:rPr>
          <w:rFonts w:ascii="Arial Narrow" w:hAnsi="Arial Narrow"/>
          <w:sz w:val="22"/>
          <w:szCs w:val="22"/>
        </w:rPr>
      </w:pPr>
      <w:r w:rsidRPr="00170960">
        <w:rPr>
          <w:rFonts w:ascii="Arial Narrow" w:hAnsi="Arial Narrow"/>
          <w:sz w:val="22"/>
          <w:szCs w:val="22"/>
        </w:rPr>
        <w:t xml:space="preserve">Membre du réseau </w:t>
      </w:r>
      <w:r w:rsidRPr="00170960">
        <w:rPr>
          <w:rFonts w:ascii="Arial Narrow" w:hAnsi="Arial Narrow"/>
          <w:i/>
          <w:sz w:val="22"/>
          <w:szCs w:val="22"/>
        </w:rPr>
        <w:t>Studium Parisiense</w:t>
      </w:r>
      <w:r>
        <w:rPr>
          <w:rFonts w:ascii="Arial Narrow" w:hAnsi="Arial Narrow"/>
          <w:sz w:val="22"/>
          <w:szCs w:val="22"/>
        </w:rPr>
        <w:t xml:space="preserve"> (</w:t>
      </w:r>
      <w:r w:rsidRPr="00170960">
        <w:rPr>
          <w:rFonts w:ascii="Arial Narrow" w:hAnsi="Arial Narrow"/>
          <w:sz w:val="22"/>
          <w:szCs w:val="22"/>
        </w:rPr>
        <w:t>2010</w:t>
      </w:r>
      <w:r>
        <w:rPr>
          <w:rFonts w:ascii="Arial Narrow" w:hAnsi="Arial Narrow"/>
          <w:sz w:val="22"/>
          <w:szCs w:val="22"/>
        </w:rPr>
        <w:t>-2015</w:t>
      </w:r>
      <w:r w:rsidRPr="00170960">
        <w:rPr>
          <w:rFonts w:ascii="Arial Narrow" w:hAnsi="Arial Narrow"/>
          <w:sz w:val="22"/>
          <w:szCs w:val="22"/>
        </w:rPr>
        <w:t>).</w:t>
      </w:r>
    </w:p>
    <w:p w14:paraId="672DDE3F" w14:textId="7F428FAF" w:rsidR="00904BC3" w:rsidRDefault="00904BC3" w:rsidP="00F006A0">
      <w:pPr>
        <w:spacing w:line="312" w:lineRule="auto"/>
        <w:ind w:left="709" w:firstLine="0"/>
        <w:rPr>
          <w:rFonts w:ascii="Arial Narrow" w:hAnsi="Arial Narrow"/>
          <w:sz w:val="22"/>
          <w:szCs w:val="22"/>
        </w:rPr>
      </w:pPr>
      <w:r w:rsidRPr="00170960">
        <w:rPr>
          <w:rFonts w:ascii="Arial Narrow" w:hAnsi="Arial Narrow"/>
          <w:sz w:val="22"/>
          <w:szCs w:val="22"/>
        </w:rPr>
        <w:t xml:space="preserve">Membre du projet ANR </w:t>
      </w:r>
      <w:r w:rsidRPr="00170960">
        <w:rPr>
          <w:rFonts w:ascii="Arial Narrow" w:hAnsi="Arial Narrow"/>
          <w:i/>
          <w:sz w:val="22"/>
          <w:szCs w:val="22"/>
        </w:rPr>
        <w:t>Juslittera</w:t>
      </w:r>
      <w:r w:rsidRPr="00170960">
        <w:rPr>
          <w:rFonts w:ascii="Arial Narrow" w:hAnsi="Arial Narrow"/>
          <w:sz w:val="22"/>
          <w:szCs w:val="22"/>
        </w:rPr>
        <w:t xml:space="preserve"> (2009-2013). </w:t>
      </w:r>
    </w:p>
    <w:p w14:paraId="15067BA0" w14:textId="2DC43B7D" w:rsidR="00447F1D" w:rsidRPr="00170960" w:rsidRDefault="00447F1D" w:rsidP="00447F1D">
      <w:pPr>
        <w:pBdr>
          <w:bottom w:val="single" w:sz="12" w:space="1" w:color="FF0000"/>
        </w:pBdr>
        <w:spacing w:before="120" w:after="120" w:line="312" w:lineRule="auto"/>
        <w:ind w:firstLine="0"/>
        <w:rPr>
          <w:rFonts w:ascii="Arial Narrow" w:hAnsi="Arial Narrow"/>
          <w:smallCaps/>
          <w:sz w:val="22"/>
          <w:szCs w:val="22"/>
        </w:rPr>
      </w:pPr>
      <w:r>
        <w:rPr>
          <w:rFonts w:ascii="Arial Narrow" w:hAnsi="Arial Narrow"/>
          <w:smallCaps/>
          <w:sz w:val="22"/>
          <w:szCs w:val="22"/>
        </w:rPr>
        <w:t>Activités éditoriales</w:t>
      </w:r>
    </w:p>
    <w:p w14:paraId="5CC7F8EB" w14:textId="77777777" w:rsidR="00447F1D" w:rsidRPr="00447F1D" w:rsidRDefault="00447F1D" w:rsidP="00447F1D">
      <w:pPr>
        <w:spacing w:line="312" w:lineRule="auto"/>
        <w:ind w:left="901" w:hanging="181"/>
        <w:rPr>
          <w:rFonts w:ascii="Arial Narrow" w:hAnsi="Arial Narrow"/>
          <w:sz w:val="22"/>
          <w:szCs w:val="22"/>
        </w:rPr>
      </w:pPr>
      <w:r w:rsidRPr="00447F1D">
        <w:rPr>
          <w:rFonts w:ascii="Arial Narrow" w:hAnsi="Arial Narrow"/>
          <w:sz w:val="22"/>
          <w:szCs w:val="22"/>
        </w:rPr>
        <w:t xml:space="preserve">Membre du comité de rédaction de la revue </w:t>
      </w:r>
      <w:r w:rsidRPr="00447F1D">
        <w:rPr>
          <w:rFonts w:ascii="Arial Narrow" w:hAnsi="Arial Narrow"/>
          <w:i/>
          <w:sz w:val="22"/>
          <w:szCs w:val="22"/>
        </w:rPr>
        <w:t>Clio@Themis</w:t>
      </w:r>
      <w:r w:rsidRPr="00447F1D">
        <w:rPr>
          <w:rFonts w:ascii="Arial Narrow" w:hAnsi="Arial Narrow"/>
          <w:sz w:val="22"/>
          <w:szCs w:val="22"/>
        </w:rPr>
        <w:t xml:space="preserve"> (depuis septembre 2011). </w:t>
      </w:r>
    </w:p>
    <w:p w14:paraId="378F33F8" w14:textId="12588498" w:rsidR="00447F1D" w:rsidRDefault="00447F1D" w:rsidP="00F006A0">
      <w:pPr>
        <w:spacing w:line="312" w:lineRule="auto"/>
        <w:ind w:left="709" w:firstLine="0"/>
        <w:rPr>
          <w:rFonts w:ascii="Arial Narrow" w:hAnsi="Arial Narrow" w:cs="Arial"/>
          <w:iCs/>
          <w:spacing w:val="2"/>
          <w:sz w:val="22"/>
          <w:szCs w:val="22"/>
        </w:rPr>
      </w:pPr>
      <w:r w:rsidRPr="00447F1D">
        <w:rPr>
          <w:rFonts w:ascii="Arial Narrow" w:hAnsi="Arial Narrow" w:cs="Arial"/>
          <w:iCs/>
          <w:spacing w:val="2"/>
          <w:sz w:val="22"/>
          <w:szCs w:val="22"/>
        </w:rPr>
        <w:t xml:space="preserve">Membre du comité de rédaction des EDHIP </w:t>
      </w:r>
      <w:r>
        <w:rPr>
          <w:rFonts w:ascii="Arial Narrow" w:hAnsi="Arial Narrow" w:cs="Arial"/>
          <w:iCs/>
          <w:spacing w:val="2"/>
          <w:sz w:val="22"/>
          <w:szCs w:val="22"/>
        </w:rPr>
        <w:t>(depuis 2016, 2 à 3 expertises chaque année).</w:t>
      </w:r>
    </w:p>
    <w:p w14:paraId="3ECBB2DF" w14:textId="3A5EB501" w:rsidR="00447F1D" w:rsidRPr="00447F1D" w:rsidRDefault="00447F1D" w:rsidP="00F006A0">
      <w:pPr>
        <w:spacing w:line="312" w:lineRule="auto"/>
        <w:ind w:left="709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iCs/>
          <w:spacing w:val="2"/>
          <w:sz w:val="22"/>
          <w:szCs w:val="22"/>
        </w:rPr>
        <w:t>Sollicitations ponctuelles d</w:t>
      </w:r>
      <w:r w:rsidR="00B10368">
        <w:rPr>
          <w:rFonts w:ascii="Arial Narrow" w:hAnsi="Arial Narrow" w:cs="Arial"/>
          <w:iCs/>
          <w:spacing w:val="2"/>
          <w:sz w:val="22"/>
          <w:szCs w:val="22"/>
        </w:rPr>
        <w:t>’</w:t>
      </w:r>
      <w:r>
        <w:rPr>
          <w:rFonts w:ascii="Arial Narrow" w:hAnsi="Arial Narrow" w:cs="Arial"/>
          <w:iCs/>
          <w:spacing w:val="2"/>
          <w:sz w:val="22"/>
          <w:szCs w:val="22"/>
        </w:rPr>
        <w:t xml:space="preserve">expertise pour la </w:t>
      </w:r>
      <w:r w:rsidRPr="00447F1D">
        <w:rPr>
          <w:rFonts w:ascii="Arial Narrow" w:hAnsi="Arial Narrow" w:cs="Arial"/>
          <w:i/>
          <w:spacing w:val="2"/>
          <w:sz w:val="22"/>
          <w:szCs w:val="22"/>
        </w:rPr>
        <w:t>Revue Histoire de droit français et étranger</w:t>
      </w:r>
      <w:r>
        <w:rPr>
          <w:rFonts w:ascii="Arial Narrow" w:hAnsi="Arial Narrow" w:cs="Arial"/>
          <w:iCs/>
          <w:spacing w:val="2"/>
          <w:sz w:val="22"/>
          <w:szCs w:val="22"/>
        </w:rPr>
        <w:t xml:space="preserve">. </w:t>
      </w:r>
    </w:p>
    <w:p w14:paraId="7B57D1B1" w14:textId="251BB879" w:rsidR="0023452E" w:rsidRPr="00170960" w:rsidRDefault="0023452E" w:rsidP="00F006A0">
      <w:pPr>
        <w:pBdr>
          <w:bottom w:val="single" w:sz="12" w:space="1" w:color="FF0000"/>
        </w:pBdr>
        <w:spacing w:before="120" w:after="120" w:line="312" w:lineRule="auto"/>
        <w:ind w:firstLine="0"/>
        <w:rPr>
          <w:rFonts w:ascii="Arial Narrow" w:hAnsi="Arial Narrow"/>
          <w:smallCaps/>
          <w:sz w:val="22"/>
          <w:szCs w:val="22"/>
        </w:rPr>
      </w:pPr>
      <w:r w:rsidRPr="00170960">
        <w:rPr>
          <w:rFonts w:ascii="Arial Narrow" w:hAnsi="Arial Narrow"/>
          <w:smallCaps/>
          <w:sz w:val="22"/>
          <w:szCs w:val="22"/>
        </w:rPr>
        <w:lastRenderedPageBreak/>
        <w:t>Organisation de colloques et journées d</w:t>
      </w:r>
      <w:r w:rsidR="00B10368">
        <w:rPr>
          <w:rFonts w:ascii="Arial Narrow" w:hAnsi="Arial Narrow"/>
          <w:smallCaps/>
          <w:sz w:val="22"/>
          <w:szCs w:val="22"/>
        </w:rPr>
        <w:t>’</w:t>
      </w:r>
      <w:r w:rsidRPr="00170960">
        <w:rPr>
          <w:rFonts w:ascii="Arial Narrow" w:hAnsi="Arial Narrow"/>
          <w:smallCaps/>
          <w:sz w:val="22"/>
          <w:szCs w:val="22"/>
        </w:rPr>
        <w:t>étude</w:t>
      </w:r>
    </w:p>
    <w:p w14:paraId="1D3604F8" w14:textId="289928A7" w:rsidR="00F34089" w:rsidRPr="00F34089" w:rsidRDefault="00F34089" w:rsidP="00F006A0">
      <w:pPr>
        <w:spacing w:line="312" w:lineRule="auto"/>
        <w:ind w:left="901" w:hanging="181"/>
        <w:rPr>
          <w:rFonts w:ascii="Arial Narrow" w:hAnsi="Arial Narrow"/>
          <w:sz w:val="22"/>
          <w:szCs w:val="22"/>
        </w:rPr>
      </w:pPr>
      <w:r w:rsidRPr="00F34089">
        <w:rPr>
          <w:rFonts w:ascii="Arial Narrow" w:hAnsi="Arial Narrow"/>
          <w:sz w:val="22"/>
          <w:szCs w:val="22"/>
        </w:rPr>
        <w:t xml:space="preserve">Co-organisation (avec Luisa Brunori, Cristina Ciancio et Florent Garnier) du colloque international </w:t>
      </w:r>
      <w:r>
        <w:rPr>
          <w:rFonts w:ascii="Arial Narrow" w:hAnsi="Arial Narrow"/>
          <w:sz w:val="22"/>
          <w:szCs w:val="22"/>
        </w:rPr>
        <w:t>« </w:t>
      </w:r>
      <w:r w:rsidRPr="00F34089">
        <w:rPr>
          <w:rFonts w:ascii="Arial Narrow" w:hAnsi="Arial Narrow"/>
          <w:sz w:val="22"/>
          <w:szCs w:val="22"/>
        </w:rPr>
        <w:t>Francia-Italia, allers-retours : La volonté</w:t>
      </w:r>
      <w:r>
        <w:rPr>
          <w:rFonts w:ascii="Arial Narrow" w:hAnsi="Arial Narrow"/>
          <w:sz w:val="22"/>
          <w:szCs w:val="22"/>
        </w:rPr>
        <w:t> »</w:t>
      </w:r>
      <w:r w:rsidRPr="00F34089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 xml:space="preserve">Université Toulouse 1 Capitole - Università degli studi del Sannio - Université franco-italienne, </w:t>
      </w:r>
      <w:r w:rsidRPr="00F34089">
        <w:rPr>
          <w:rFonts w:ascii="Arial Narrow" w:hAnsi="Arial Narrow"/>
          <w:sz w:val="22"/>
          <w:szCs w:val="22"/>
        </w:rPr>
        <w:t>Toulouse</w:t>
      </w:r>
      <w:r>
        <w:rPr>
          <w:rFonts w:ascii="Arial Narrow" w:hAnsi="Arial Narrow"/>
          <w:sz w:val="22"/>
          <w:szCs w:val="22"/>
        </w:rPr>
        <w:t xml:space="preserve">, </w:t>
      </w:r>
      <w:r w:rsidRPr="00F34089">
        <w:rPr>
          <w:rFonts w:ascii="Arial Narrow" w:hAnsi="Arial Narrow"/>
          <w:sz w:val="22"/>
          <w:szCs w:val="22"/>
        </w:rPr>
        <w:t>9</w:t>
      </w:r>
      <w:r>
        <w:rPr>
          <w:rFonts w:ascii="Arial Narrow" w:hAnsi="Arial Narrow"/>
          <w:sz w:val="22"/>
          <w:szCs w:val="22"/>
        </w:rPr>
        <w:t>-</w:t>
      </w:r>
      <w:r w:rsidRPr="00F34089">
        <w:rPr>
          <w:rFonts w:ascii="Arial Narrow" w:hAnsi="Arial Narrow"/>
          <w:sz w:val="22"/>
          <w:szCs w:val="22"/>
        </w:rPr>
        <w:t>10 septembre 2021</w:t>
      </w:r>
      <w:r>
        <w:rPr>
          <w:rFonts w:ascii="Arial Narrow" w:hAnsi="Arial Narrow"/>
          <w:sz w:val="22"/>
          <w:szCs w:val="22"/>
        </w:rPr>
        <w:t>.</w:t>
      </w:r>
    </w:p>
    <w:p w14:paraId="73147659" w14:textId="6E58C127" w:rsidR="00A2614F" w:rsidRPr="00F34089" w:rsidRDefault="00A2614F" w:rsidP="00F006A0">
      <w:pPr>
        <w:spacing w:line="312" w:lineRule="auto"/>
        <w:ind w:left="901" w:hanging="181"/>
        <w:rPr>
          <w:rFonts w:ascii="Arial Narrow" w:hAnsi="Arial Narrow"/>
          <w:sz w:val="22"/>
          <w:szCs w:val="22"/>
        </w:rPr>
      </w:pPr>
      <w:r w:rsidRPr="00F34089">
        <w:rPr>
          <w:rFonts w:ascii="Arial Narrow" w:hAnsi="Arial Narrow"/>
          <w:sz w:val="22"/>
          <w:szCs w:val="22"/>
        </w:rPr>
        <w:t>Co-organisation (avec Wanda Mastor) du colloque international « </w:t>
      </w:r>
      <w:r w:rsidR="0037411D" w:rsidRPr="00F34089">
        <w:rPr>
          <w:rFonts w:ascii="Arial Narrow" w:hAnsi="Arial Narrow"/>
          <w:sz w:val="22"/>
          <w:szCs w:val="22"/>
        </w:rPr>
        <w:t xml:space="preserve">Justement traduire. </w:t>
      </w:r>
      <w:r w:rsidR="008E7813" w:rsidRPr="00F34089">
        <w:rPr>
          <w:rFonts w:ascii="Arial Narrow" w:hAnsi="Arial Narrow"/>
          <w:sz w:val="22"/>
          <w:szCs w:val="22"/>
        </w:rPr>
        <w:t>L</w:t>
      </w:r>
      <w:r w:rsidR="00B10368">
        <w:rPr>
          <w:rFonts w:ascii="Arial Narrow" w:hAnsi="Arial Narrow"/>
          <w:sz w:val="22"/>
          <w:szCs w:val="22"/>
        </w:rPr>
        <w:t>’</w:t>
      </w:r>
      <w:r w:rsidR="008E7813" w:rsidRPr="00F34089">
        <w:rPr>
          <w:rFonts w:ascii="Arial Narrow" w:hAnsi="Arial Narrow"/>
          <w:sz w:val="22"/>
          <w:szCs w:val="22"/>
        </w:rPr>
        <w:t>enjeu de la traduction juridique »</w:t>
      </w:r>
      <w:r w:rsidRPr="00F34089">
        <w:rPr>
          <w:rFonts w:ascii="Arial Narrow" w:hAnsi="Arial Narrow"/>
          <w:sz w:val="22"/>
          <w:szCs w:val="22"/>
        </w:rPr>
        <w:t xml:space="preserve">, Université Toulouse 1 Capitole, Toulouse, </w:t>
      </w:r>
      <w:r w:rsidR="002333BD" w:rsidRPr="00F34089">
        <w:rPr>
          <w:rFonts w:ascii="Arial Narrow" w:hAnsi="Arial Narrow"/>
          <w:sz w:val="22"/>
          <w:szCs w:val="22"/>
        </w:rPr>
        <w:t xml:space="preserve">11 et 12 </w:t>
      </w:r>
      <w:r w:rsidRPr="00F34089">
        <w:rPr>
          <w:rFonts w:ascii="Arial Narrow" w:hAnsi="Arial Narrow"/>
          <w:sz w:val="22"/>
          <w:szCs w:val="22"/>
        </w:rPr>
        <w:t>mai 2017.</w:t>
      </w:r>
    </w:p>
    <w:p w14:paraId="730D28B1" w14:textId="63BA8B81" w:rsidR="00D969DE" w:rsidRDefault="00D969DE" w:rsidP="00F006A0">
      <w:pPr>
        <w:spacing w:line="312" w:lineRule="auto"/>
        <w:ind w:left="901" w:hanging="18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Co-organisation (avec Pierre Bonin et Cyrille Dounot) du colloque international « De la signification des mots aux sens du droit », Université Toulouse 1</w:t>
      </w:r>
      <w:r w:rsidR="00A2614F">
        <w:rPr>
          <w:rFonts w:ascii="Arial Narrow" w:hAnsi="Arial Narrow"/>
          <w:sz w:val="22"/>
          <w:szCs w:val="22"/>
        </w:rPr>
        <w:t xml:space="preserve"> Capitole</w:t>
      </w:r>
      <w:r>
        <w:rPr>
          <w:rFonts w:ascii="Arial Narrow" w:hAnsi="Arial Narrow"/>
          <w:sz w:val="22"/>
          <w:szCs w:val="22"/>
        </w:rPr>
        <w:t xml:space="preserve"> – Université Paris 1 – Université d</w:t>
      </w:r>
      <w:r w:rsidR="00B10368">
        <w:rPr>
          <w:rFonts w:ascii="Arial Narrow" w:hAnsi="Arial Narrow"/>
          <w:sz w:val="22"/>
          <w:szCs w:val="22"/>
        </w:rPr>
        <w:t>’</w:t>
      </w:r>
      <w:r>
        <w:rPr>
          <w:rFonts w:ascii="Arial Narrow" w:hAnsi="Arial Narrow"/>
          <w:sz w:val="22"/>
          <w:szCs w:val="22"/>
        </w:rPr>
        <w:t>Auvergne, Toulouse, 17-18 mars 2016.</w:t>
      </w:r>
    </w:p>
    <w:p w14:paraId="5ADF11F3" w14:textId="7AB6A20C" w:rsidR="0023452E" w:rsidRPr="008106F9" w:rsidRDefault="0023452E" w:rsidP="00F006A0">
      <w:pPr>
        <w:spacing w:line="312" w:lineRule="auto"/>
        <w:ind w:left="901" w:hanging="181"/>
        <w:rPr>
          <w:rFonts w:ascii="Arial Narrow" w:hAnsi="Arial Narrow"/>
          <w:sz w:val="22"/>
          <w:szCs w:val="22"/>
        </w:rPr>
      </w:pPr>
      <w:r w:rsidRPr="008106F9">
        <w:rPr>
          <w:rFonts w:ascii="Arial Narrow" w:hAnsi="Arial Narrow"/>
          <w:sz w:val="22"/>
          <w:szCs w:val="22"/>
        </w:rPr>
        <w:t xml:space="preserve">Co-organisation (avec Pierre Bonin et David Deroussin) du colloque international « De la règle à la norme. Entre </w:t>
      </w:r>
      <w:r w:rsidRPr="008106F9">
        <w:rPr>
          <w:rFonts w:ascii="Arial Narrow" w:hAnsi="Arial Narrow"/>
          <w:i/>
          <w:sz w:val="22"/>
          <w:szCs w:val="22"/>
        </w:rPr>
        <w:t xml:space="preserve">regulae iuris </w:t>
      </w:r>
      <w:r w:rsidRPr="008106F9">
        <w:rPr>
          <w:rFonts w:ascii="Arial Narrow" w:hAnsi="Arial Narrow"/>
          <w:sz w:val="22"/>
          <w:szCs w:val="22"/>
        </w:rPr>
        <w:t>et normativisme », Université d</w:t>
      </w:r>
      <w:r w:rsidR="00B10368">
        <w:rPr>
          <w:rFonts w:ascii="Arial Narrow" w:hAnsi="Arial Narrow"/>
          <w:sz w:val="22"/>
          <w:szCs w:val="22"/>
        </w:rPr>
        <w:t>’</w:t>
      </w:r>
      <w:r w:rsidRPr="008106F9">
        <w:rPr>
          <w:rFonts w:ascii="Arial Narrow" w:hAnsi="Arial Narrow"/>
          <w:sz w:val="22"/>
          <w:szCs w:val="22"/>
        </w:rPr>
        <w:t>Auvergne – Université Lyon III – Université Paris I, Lyon, 11-12 juin 2015.</w:t>
      </w:r>
    </w:p>
    <w:p w14:paraId="3AC076A9" w14:textId="7501B109" w:rsidR="0023452E" w:rsidRPr="008106F9" w:rsidRDefault="0023452E" w:rsidP="00F006A0">
      <w:pPr>
        <w:spacing w:line="312" w:lineRule="auto"/>
        <w:ind w:left="901" w:hanging="181"/>
        <w:rPr>
          <w:rFonts w:ascii="Arial Narrow" w:hAnsi="Arial Narrow"/>
          <w:sz w:val="22"/>
          <w:szCs w:val="22"/>
        </w:rPr>
      </w:pPr>
      <w:r w:rsidRPr="008106F9">
        <w:rPr>
          <w:rFonts w:ascii="Arial Narrow" w:hAnsi="Arial Narrow"/>
          <w:sz w:val="22"/>
          <w:szCs w:val="22"/>
        </w:rPr>
        <w:t>Co-organisation (avec Anne-Blandine Caire) de la journée d</w:t>
      </w:r>
      <w:r w:rsidR="00B10368">
        <w:rPr>
          <w:rFonts w:ascii="Arial Narrow" w:hAnsi="Arial Narrow"/>
          <w:sz w:val="22"/>
          <w:szCs w:val="22"/>
        </w:rPr>
        <w:t>’</w:t>
      </w:r>
      <w:r w:rsidRPr="008106F9">
        <w:rPr>
          <w:rFonts w:ascii="Arial Narrow" w:hAnsi="Arial Narrow"/>
          <w:sz w:val="22"/>
          <w:szCs w:val="22"/>
        </w:rPr>
        <w:t>étude « Les artifices du droit (I) : la fiction », Université d</w:t>
      </w:r>
      <w:r w:rsidR="00B10368">
        <w:rPr>
          <w:rFonts w:ascii="Arial Narrow" w:hAnsi="Arial Narrow"/>
          <w:sz w:val="22"/>
          <w:szCs w:val="22"/>
        </w:rPr>
        <w:t>’</w:t>
      </w:r>
      <w:r w:rsidRPr="008106F9">
        <w:rPr>
          <w:rFonts w:ascii="Arial Narrow" w:hAnsi="Arial Narrow"/>
          <w:sz w:val="22"/>
          <w:szCs w:val="22"/>
        </w:rPr>
        <w:t xml:space="preserve">Auvergne, Clermont-Ferrand (20 mai 2014). </w:t>
      </w:r>
    </w:p>
    <w:p w14:paraId="04951401" w14:textId="3DB19FF3" w:rsidR="0023452E" w:rsidRPr="008106F9" w:rsidRDefault="0023452E" w:rsidP="00F006A0">
      <w:pPr>
        <w:spacing w:line="312" w:lineRule="auto"/>
        <w:ind w:left="901" w:hanging="181"/>
        <w:rPr>
          <w:rFonts w:ascii="Arial Narrow" w:hAnsi="Arial Narrow"/>
          <w:sz w:val="22"/>
          <w:szCs w:val="22"/>
        </w:rPr>
      </w:pPr>
      <w:r w:rsidRPr="008106F9">
        <w:rPr>
          <w:rFonts w:ascii="Arial Narrow" w:hAnsi="Arial Narrow"/>
          <w:sz w:val="22"/>
          <w:szCs w:val="22"/>
        </w:rPr>
        <w:t>Co-organisation (avec Esther Dehoux et Catherine Vincent) du colloque « </w:t>
      </w:r>
      <w:r w:rsidRPr="008106F9">
        <w:rPr>
          <w:rFonts w:ascii="Arial Narrow" w:hAnsi="Arial Narrow"/>
          <w:i/>
          <w:sz w:val="22"/>
          <w:szCs w:val="22"/>
        </w:rPr>
        <w:t xml:space="preserve">Je ne sui prevost ne maire, Gardien sui du pelerin : </w:t>
      </w:r>
      <w:r w:rsidRPr="008106F9">
        <w:rPr>
          <w:rFonts w:ascii="Arial Narrow" w:hAnsi="Arial Narrow"/>
          <w:sz w:val="22"/>
          <w:szCs w:val="22"/>
        </w:rPr>
        <w:t xml:space="preserve">Regards croisés sur le </w:t>
      </w:r>
      <w:r w:rsidRPr="008106F9">
        <w:rPr>
          <w:rFonts w:ascii="Arial Narrow" w:hAnsi="Arial Narrow"/>
          <w:i/>
          <w:sz w:val="22"/>
          <w:szCs w:val="22"/>
        </w:rPr>
        <w:t>Pèlerinage de l</w:t>
      </w:r>
      <w:r w:rsidR="00B10368">
        <w:rPr>
          <w:rFonts w:ascii="Arial Narrow" w:hAnsi="Arial Narrow"/>
          <w:i/>
          <w:sz w:val="22"/>
          <w:szCs w:val="22"/>
        </w:rPr>
        <w:t>’</w:t>
      </w:r>
      <w:r w:rsidRPr="008106F9">
        <w:rPr>
          <w:rFonts w:ascii="Arial Narrow" w:hAnsi="Arial Narrow"/>
          <w:i/>
          <w:sz w:val="22"/>
          <w:szCs w:val="22"/>
        </w:rPr>
        <w:t xml:space="preserve">âme </w:t>
      </w:r>
      <w:r w:rsidRPr="008106F9">
        <w:rPr>
          <w:rFonts w:ascii="Arial Narrow" w:hAnsi="Arial Narrow"/>
          <w:sz w:val="22"/>
          <w:szCs w:val="22"/>
        </w:rPr>
        <w:t>de Guillaume de Digulleville (1355-1358) », Université Paris Descartes (29 mars 2012) et Université Paris-Ouest-Nanterre-La Défense (30 mars 2012).</w:t>
      </w:r>
    </w:p>
    <w:p w14:paraId="662D1F56" w14:textId="6BC354CE" w:rsidR="004C4720" w:rsidRDefault="0023452E" w:rsidP="00F006A0">
      <w:pPr>
        <w:spacing w:line="312" w:lineRule="auto"/>
        <w:ind w:left="901" w:hanging="181"/>
        <w:rPr>
          <w:rFonts w:ascii="Arial Narrow" w:hAnsi="Arial Narrow"/>
          <w:sz w:val="22"/>
          <w:szCs w:val="22"/>
        </w:rPr>
      </w:pPr>
      <w:r w:rsidRPr="008106F9">
        <w:rPr>
          <w:rFonts w:ascii="Arial Narrow" w:hAnsi="Arial Narrow"/>
          <w:sz w:val="22"/>
          <w:szCs w:val="22"/>
        </w:rPr>
        <w:t>Co-organisation (avec Pierre Bonin) du colloque international « Le pluralisme juridique à l</w:t>
      </w:r>
      <w:r w:rsidR="00B10368">
        <w:rPr>
          <w:rFonts w:ascii="Arial Narrow" w:hAnsi="Arial Narrow"/>
          <w:sz w:val="22"/>
          <w:szCs w:val="22"/>
        </w:rPr>
        <w:t>’</w:t>
      </w:r>
      <w:r w:rsidRPr="008106F9">
        <w:rPr>
          <w:rFonts w:ascii="Arial Narrow" w:hAnsi="Arial Narrow"/>
          <w:sz w:val="22"/>
          <w:szCs w:val="22"/>
        </w:rPr>
        <w:t>épreuve de l</w:t>
      </w:r>
      <w:r w:rsidR="00B10368">
        <w:rPr>
          <w:rFonts w:ascii="Arial Narrow" w:hAnsi="Arial Narrow"/>
          <w:sz w:val="22"/>
          <w:szCs w:val="22"/>
        </w:rPr>
        <w:t>’</w:t>
      </w:r>
      <w:r w:rsidRPr="008106F9">
        <w:rPr>
          <w:rFonts w:ascii="Arial Narrow" w:hAnsi="Arial Narrow"/>
          <w:sz w:val="22"/>
          <w:szCs w:val="22"/>
        </w:rPr>
        <w:t>H</w:t>
      </w:r>
      <w:r w:rsidR="00BD73A1">
        <w:rPr>
          <w:rFonts w:ascii="Arial Narrow" w:hAnsi="Arial Narrow"/>
          <w:sz w:val="22"/>
          <w:szCs w:val="22"/>
        </w:rPr>
        <w:t xml:space="preserve">istoire », Université Paris 13 </w:t>
      </w:r>
      <w:r w:rsidRPr="008106F9">
        <w:rPr>
          <w:rFonts w:ascii="Arial Narrow" w:hAnsi="Arial Narrow"/>
          <w:sz w:val="22"/>
          <w:szCs w:val="22"/>
        </w:rPr>
        <w:t>(28 avril 2011</w:t>
      </w:r>
      <w:r w:rsidR="00BD73A1">
        <w:rPr>
          <w:rFonts w:ascii="Arial Narrow" w:hAnsi="Arial Narrow"/>
          <w:sz w:val="22"/>
          <w:szCs w:val="22"/>
        </w:rPr>
        <w:t xml:space="preserve">) – Université Paris Descartes </w:t>
      </w:r>
      <w:r w:rsidRPr="008106F9">
        <w:rPr>
          <w:rFonts w:ascii="Arial Narrow" w:hAnsi="Arial Narrow"/>
          <w:sz w:val="22"/>
          <w:szCs w:val="22"/>
        </w:rPr>
        <w:t>(29 avril 2011).</w:t>
      </w:r>
    </w:p>
    <w:p w14:paraId="6C181030" w14:textId="77777777" w:rsidR="0081649F" w:rsidRPr="008106F9" w:rsidRDefault="003058F2" w:rsidP="00F006A0">
      <w:pPr>
        <w:pBdr>
          <w:bottom w:val="single" w:sz="12" w:space="1" w:color="FF0000"/>
        </w:pBdr>
        <w:spacing w:before="120" w:after="120" w:line="312" w:lineRule="auto"/>
        <w:ind w:firstLine="0"/>
        <w:rPr>
          <w:rFonts w:ascii="Arial Narrow" w:hAnsi="Arial Narrow"/>
          <w:smallCaps/>
          <w:sz w:val="22"/>
          <w:szCs w:val="22"/>
        </w:rPr>
      </w:pPr>
      <w:r>
        <w:rPr>
          <w:rFonts w:ascii="Arial Narrow" w:hAnsi="Arial Narrow"/>
          <w:smallCaps/>
          <w:sz w:val="22"/>
          <w:szCs w:val="22"/>
        </w:rPr>
        <w:t>Séminaires</w:t>
      </w:r>
      <w:r w:rsidR="0081649F">
        <w:rPr>
          <w:rFonts w:ascii="Arial Narrow" w:hAnsi="Arial Narrow"/>
          <w:smallCaps/>
          <w:sz w:val="22"/>
          <w:szCs w:val="22"/>
        </w:rPr>
        <w:t xml:space="preserve"> doctoraux</w:t>
      </w:r>
    </w:p>
    <w:p w14:paraId="7231FB7E" w14:textId="7970D446" w:rsidR="00134077" w:rsidRDefault="0081649F" w:rsidP="00B2714C">
      <w:pPr>
        <w:spacing w:line="312" w:lineRule="auto"/>
        <w:ind w:left="709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Organisation </w:t>
      </w:r>
      <w:r w:rsidR="002333BD">
        <w:rPr>
          <w:rFonts w:ascii="Arial Narrow" w:hAnsi="Arial Narrow"/>
          <w:sz w:val="22"/>
          <w:szCs w:val="22"/>
        </w:rPr>
        <w:t xml:space="preserve">et animation </w:t>
      </w:r>
      <w:r>
        <w:rPr>
          <w:rFonts w:ascii="Arial Narrow" w:hAnsi="Arial Narrow"/>
          <w:sz w:val="22"/>
          <w:szCs w:val="22"/>
        </w:rPr>
        <w:t>du séminaire doctoral du CTHDIP</w:t>
      </w:r>
      <w:r w:rsidR="002333BD">
        <w:rPr>
          <w:rFonts w:ascii="Arial Narrow" w:hAnsi="Arial Narrow"/>
          <w:sz w:val="22"/>
          <w:szCs w:val="22"/>
        </w:rPr>
        <w:t xml:space="preserve"> « Les Ateliers d</w:t>
      </w:r>
      <w:r w:rsidR="00B10368">
        <w:rPr>
          <w:rFonts w:ascii="Arial Narrow" w:hAnsi="Arial Narrow"/>
          <w:sz w:val="22"/>
          <w:szCs w:val="22"/>
        </w:rPr>
        <w:t>’</w:t>
      </w:r>
      <w:r w:rsidR="002333BD">
        <w:rPr>
          <w:rFonts w:ascii="Arial Narrow" w:hAnsi="Arial Narrow"/>
          <w:sz w:val="22"/>
          <w:szCs w:val="22"/>
        </w:rPr>
        <w:t>Histoire du droit »</w:t>
      </w:r>
      <w:r w:rsidR="00E96087">
        <w:rPr>
          <w:rFonts w:ascii="Arial Narrow" w:hAnsi="Arial Narrow"/>
          <w:sz w:val="22"/>
          <w:szCs w:val="22"/>
        </w:rPr>
        <w:t xml:space="preserve"> (</w:t>
      </w:r>
      <w:r w:rsidR="00F045EA">
        <w:rPr>
          <w:rFonts w:ascii="Arial Narrow" w:hAnsi="Arial Narrow"/>
          <w:sz w:val="22"/>
          <w:szCs w:val="22"/>
        </w:rPr>
        <w:t>cinq</w:t>
      </w:r>
      <w:r w:rsidR="00E96087">
        <w:rPr>
          <w:rFonts w:ascii="Arial Narrow" w:hAnsi="Arial Narrow"/>
          <w:sz w:val="22"/>
          <w:szCs w:val="22"/>
        </w:rPr>
        <w:t xml:space="preserve"> séances par an)</w:t>
      </w:r>
      <w:r w:rsidR="009A7888">
        <w:rPr>
          <w:rFonts w:ascii="Arial Narrow" w:hAnsi="Arial Narrow"/>
          <w:sz w:val="22"/>
          <w:szCs w:val="22"/>
        </w:rPr>
        <w:t xml:space="preserve"> depuis 2016</w:t>
      </w:r>
      <w:r w:rsidR="00E96087">
        <w:rPr>
          <w:rFonts w:ascii="Arial Narrow" w:hAnsi="Arial Narrow"/>
          <w:sz w:val="22"/>
          <w:szCs w:val="22"/>
        </w:rPr>
        <w:t>.</w:t>
      </w:r>
    </w:p>
    <w:p w14:paraId="147053F6" w14:textId="41A3922F" w:rsidR="003D7005" w:rsidRDefault="00E96087" w:rsidP="003D7005">
      <w:pPr>
        <w:spacing w:line="312" w:lineRule="auto"/>
        <w:ind w:left="709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Co-organisation, avec Florent Garnier</w:t>
      </w:r>
      <w:r w:rsidR="000839D3">
        <w:rPr>
          <w:rFonts w:ascii="Arial Narrow" w:hAnsi="Arial Narrow"/>
          <w:sz w:val="22"/>
          <w:szCs w:val="22"/>
        </w:rPr>
        <w:t xml:space="preserve"> et Jérôme Henning</w:t>
      </w:r>
      <w:r>
        <w:rPr>
          <w:rFonts w:ascii="Arial Narrow" w:hAnsi="Arial Narrow"/>
          <w:sz w:val="22"/>
          <w:szCs w:val="22"/>
        </w:rPr>
        <w:t>, des « Rencontres d</w:t>
      </w:r>
      <w:r w:rsidR="00B10368">
        <w:rPr>
          <w:rFonts w:ascii="Arial Narrow" w:hAnsi="Arial Narrow"/>
          <w:sz w:val="22"/>
          <w:szCs w:val="22"/>
        </w:rPr>
        <w:t>’</w:t>
      </w:r>
      <w:r>
        <w:rPr>
          <w:rFonts w:ascii="Arial Narrow" w:hAnsi="Arial Narrow"/>
          <w:sz w:val="22"/>
          <w:szCs w:val="22"/>
        </w:rPr>
        <w:t>histoire du droit »</w:t>
      </w:r>
      <w:r w:rsidR="00F045EA">
        <w:rPr>
          <w:rFonts w:ascii="Arial Narrow" w:hAnsi="Arial Narrow"/>
          <w:sz w:val="22"/>
          <w:szCs w:val="22"/>
        </w:rPr>
        <w:t xml:space="preserve"> (cinq</w:t>
      </w:r>
      <w:r>
        <w:rPr>
          <w:rFonts w:ascii="Arial Narrow" w:hAnsi="Arial Narrow"/>
          <w:sz w:val="22"/>
          <w:szCs w:val="22"/>
        </w:rPr>
        <w:t xml:space="preserve"> conférences thématiques par an)</w:t>
      </w:r>
      <w:r w:rsidR="009A7888">
        <w:rPr>
          <w:rFonts w:ascii="Arial Narrow" w:hAnsi="Arial Narrow"/>
          <w:sz w:val="22"/>
          <w:szCs w:val="22"/>
        </w:rPr>
        <w:t xml:space="preserve"> depuis 2016</w:t>
      </w:r>
      <w:r>
        <w:rPr>
          <w:rFonts w:ascii="Arial Narrow" w:hAnsi="Arial Narrow"/>
          <w:sz w:val="22"/>
          <w:szCs w:val="22"/>
        </w:rPr>
        <w:t xml:space="preserve">. </w:t>
      </w:r>
    </w:p>
    <w:p w14:paraId="3962E29A" w14:textId="1C547CE5" w:rsidR="003D7005" w:rsidRPr="008106F9" w:rsidRDefault="003D7005" w:rsidP="003D7005">
      <w:pPr>
        <w:pBdr>
          <w:bottom w:val="single" w:sz="12" w:space="1" w:color="FF0000"/>
        </w:pBdr>
        <w:spacing w:before="120" w:after="120" w:line="312" w:lineRule="auto"/>
        <w:ind w:firstLine="0"/>
        <w:rPr>
          <w:rFonts w:ascii="Arial Narrow" w:hAnsi="Arial Narrow"/>
          <w:smallCaps/>
          <w:sz w:val="22"/>
          <w:szCs w:val="22"/>
        </w:rPr>
      </w:pPr>
      <w:r w:rsidRPr="00B2714C">
        <w:rPr>
          <w:rFonts w:ascii="Arial Narrow" w:hAnsi="Arial Narrow"/>
          <w:smallCaps/>
          <w:sz w:val="22"/>
          <w:szCs w:val="22"/>
        </w:rPr>
        <w:t>Direction de thèses et d</w:t>
      </w:r>
      <w:r w:rsidR="00B10368">
        <w:rPr>
          <w:rFonts w:ascii="Arial Narrow" w:hAnsi="Arial Narrow"/>
          <w:smallCaps/>
          <w:sz w:val="22"/>
          <w:szCs w:val="22"/>
        </w:rPr>
        <w:t>’</w:t>
      </w:r>
      <w:r w:rsidRPr="00B2714C">
        <w:rPr>
          <w:rFonts w:ascii="Arial Narrow" w:hAnsi="Arial Narrow"/>
          <w:smallCaps/>
          <w:sz w:val="22"/>
          <w:szCs w:val="22"/>
        </w:rPr>
        <w:t>HDR</w:t>
      </w:r>
    </w:p>
    <w:p w14:paraId="5B4AE739" w14:textId="38E6BEBB" w:rsidR="00B2714C" w:rsidRPr="008106F9" w:rsidRDefault="00B2714C" w:rsidP="00B2714C">
      <w:pPr>
        <w:pBdr>
          <w:bottom w:val="single" w:sz="12" w:space="1" w:color="FF0000"/>
        </w:pBdr>
        <w:spacing w:before="120" w:after="120" w:line="312" w:lineRule="auto"/>
        <w:ind w:left="1276" w:firstLine="0"/>
        <w:rPr>
          <w:rFonts w:ascii="Arial Narrow" w:hAnsi="Arial Narrow"/>
          <w:smallCaps/>
          <w:sz w:val="22"/>
          <w:szCs w:val="22"/>
        </w:rPr>
      </w:pPr>
      <w:bookmarkStart w:id="2" w:name="_Hlk122586656"/>
      <w:r>
        <w:rPr>
          <w:rFonts w:ascii="Arial Narrow" w:hAnsi="Arial Narrow"/>
          <w:smallCaps/>
          <w:sz w:val="22"/>
          <w:szCs w:val="22"/>
        </w:rPr>
        <w:t>HDR</w:t>
      </w:r>
    </w:p>
    <w:bookmarkEnd w:id="2"/>
    <w:p w14:paraId="53A433FA" w14:textId="191FDA23" w:rsidR="003D7005" w:rsidRDefault="00B2714C" w:rsidP="00DD7BB3">
      <w:pPr>
        <w:spacing w:line="312" w:lineRule="auto"/>
        <w:ind w:left="1701" w:hanging="425"/>
        <w:rPr>
          <w:rFonts w:ascii="Arial Narrow" w:hAnsi="Arial Narrow" w:cs="Arial"/>
          <w:spacing w:val="3"/>
          <w:sz w:val="22"/>
          <w:szCs w:val="22"/>
        </w:rPr>
      </w:pPr>
      <w:r w:rsidRPr="00B2714C">
        <w:rPr>
          <w:rFonts w:ascii="Arial Narrow" w:hAnsi="Arial Narrow" w:cs="Arial"/>
          <w:spacing w:val="3"/>
          <w:sz w:val="22"/>
          <w:szCs w:val="22"/>
        </w:rPr>
        <w:t xml:space="preserve">Caroline Gau-Cabée, </w:t>
      </w:r>
      <w:r w:rsidRPr="00B2714C">
        <w:rPr>
          <w:rFonts w:ascii="Arial Narrow" w:hAnsi="Arial Narrow" w:cs="Arial"/>
          <w:i/>
          <w:spacing w:val="3"/>
          <w:sz w:val="22"/>
          <w:szCs w:val="22"/>
        </w:rPr>
        <w:t>Le filtrage des pourvois par la Cour de cassation. Histoire d</w:t>
      </w:r>
      <w:r w:rsidR="00B10368">
        <w:rPr>
          <w:rFonts w:ascii="Arial Narrow" w:hAnsi="Arial Narrow" w:cs="Arial"/>
          <w:i/>
          <w:spacing w:val="3"/>
          <w:sz w:val="22"/>
          <w:szCs w:val="22"/>
        </w:rPr>
        <w:t>’</w:t>
      </w:r>
      <w:r w:rsidRPr="00B2714C">
        <w:rPr>
          <w:rFonts w:ascii="Arial Narrow" w:hAnsi="Arial Narrow" w:cs="Arial"/>
          <w:i/>
          <w:spacing w:val="3"/>
          <w:sz w:val="22"/>
          <w:szCs w:val="22"/>
        </w:rPr>
        <w:t>une révolution culturelle (1790-2019)</w:t>
      </w:r>
      <w:r w:rsidRPr="00B2714C">
        <w:rPr>
          <w:rFonts w:ascii="Arial Narrow" w:hAnsi="Arial Narrow" w:cs="Arial"/>
          <w:spacing w:val="3"/>
          <w:sz w:val="22"/>
          <w:szCs w:val="22"/>
        </w:rPr>
        <w:t xml:space="preserve">, </w:t>
      </w:r>
      <w:r w:rsidR="00DD7BB3">
        <w:rPr>
          <w:rFonts w:ascii="Arial Narrow" w:hAnsi="Arial Narrow" w:cs="Arial"/>
          <w:spacing w:val="3"/>
          <w:sz w:val="22"/>
          <w:szCs w:val="22"/>
        </w:rPr>
        <w:t xml:space="preserve">HDR </w:t>
      </w:r>
      <w:r w:rsidR="001075DA">
        <w:rPr>
          <w:rFonts w:ascii="Arial Narrow" w:hAnsi="Arial Narrow" w:cs="Arial"/>
          <w:spacing w:val="3"/>
          <w:sz w:val="22"/>
          <w:szCs w:val="22"/>
        </w:rPr>
        <w:t xml:space="preserve">soutenue en </w:t>
      </w:r>
      <w:r w:rsidRPr="00B2714C">
        <w:rPr>
          <w:rFonts w:ascii="Arial Narrow" w:hAnsi="Arial Narrow" w:cs="Arial"/>
          <w:spacing w:val="3"/>
          <w:sz w:val="22"/>
          <w:szCs w:val="22"/>
        </w:rPr>
        <w:t>décembre 2019</w:t>
      </w:r>
      <w:r w:rsidR="00DD7BB3">
        <w:rPr>
          <w:rFonts w:ascii="Arial Narrow" w:hAnsi="Arial Narrow" w:cs="Arial"/>
          <w:spacing w:val="3"/>
          <w:sz w:val="22"/>
          <w:szCs w:val="22"/>
        </w:rPr>
        <w:t xml:space="preserve">, </w:t>
      </w:r>
      <w:r w:rsidR="00DD7BB3" w:rsidRPr="00B2714C">
        <w:rPr>
          <w:rFonts w:ascii="Arial Narrow" w:hAnsi="Arial Narrow" w:cs="Arial"/>
          <w:spacing w:val="3"/>
          <w:sz w:val="22"/>
          <w:szCs w:val="22"/>
        </w:rPr>
        <w:t>Université Toulouse 1 Capitole</w:t>
      </w:r>
      <w:r>
        <w:rPr>
          <w:rFonts w:ascii="Arial Narrow" w:hAnsi="Arial Narrow" w:cs="Arial"/>
          <w:spacing w:val="3"/>
          <w:sz w:val="22"/>
          <w:szCs w:val="22"/>
        </w:rPr>
        <w:t xml:space="preserve"> (</w:t>
      </w:r>
      <w:r w:rsidR="00DD7BB3">
        <w:rPr>
          <w:rFonts w:ascii="Arial Narrow" w:hAnsi="Arial Narrow" w:cs="Arial"/>
          <w:spacing w:val="3"/>
          <w:sz w:val="22"/>
          <w:szCs w:val="22"/>
        </w:rPr>
        <w:t xml:space="preserve">cette </w:t>
      </w:r>
      <w:r w:rsidRPr="00B2714C">
        <w:rPr>
          <w:rFonts w:ascii="Arial Narrow" w:hAnsi="Arial Narrow" w:cs="Arial"/>
          <w:spacing w:val="3"/>
          <w:sz w:val="22"/>
          <w:szCs w:val="22"/>
        </w:rPr>
        <w:t xml:space="preserve">HDR </w:t>
      </w:r>
      <w:r w:rsidR="00DD7BB3">
        <w:rPr>
          <w:rFonts w:ascii="Arial Narrow" w:hAnsi="Arial Narrow" w:cs="Arial"/>
          <w:spacing w:val="3"/>
          <w:sz w:val="22"/>
          <w:szCs w:val="22"/>
        </w:rPr>
        <w:t xml:space="preserve">a été </w:t>
      </w:r>
      <w:r w:rsidRPr="00B2714C">
        <w:rPr>
          <w:rFonts w:ascii="Arial Narrow" w:hAnsi="Arial Narrow" w:cs="Arial"/>
          <w:spacing w:val="3"/>
          <w:sz w:val="22"/>
          <w:szCs w:val="22"/>
        </w:rPr>
        <w:t xml:space="preserve">publiée sous le titre </w:t>
      </w:r>
      <w:r w:rsidRPr="00B2714C">
        <w:rPr>
          <w:rFonts w:ascii="Arial Narrow" w:hAnsi="Arial Narrow" w:cs="Arial"/>
          <w:i/>
          <w:spacing w:val="3"/>
          <w:sz w:val="22"/>
          <w:szCs w:val="22"/>
        </w:rPr>
        <w:t>La cassation française à l</w:t>
      </w:r>
      <w:r w:rsidR="00B10368">
        <w:rPr>
          <w:rFonts w:ascii="Arial Narrow" w:hAnsi="Arial Narrow" w:cs="Arial"/>
          <w:i/>
          <w:spacing w:val="3"/>
          <w:sz w:val="22"/>
          <w:szCs w:val="22"/>
        </w:rPr>
        <w:t>’</w:t>
      </w:r>
      <w:r w:rsidRPr="00B2714C">
        <w:rPr>
          <w:rFonts w:ascii="Arial Narrow" w:hAnsi="Arial Narrow" w:cs="Arial"/>
          <w:i/>
          <w:spacing w:val="3"/>
          <w:sz w:val="22"/>
          <w:szCs w:val="22"/>
        </w:rPr>
        <w:t>épreuve du nombre. Chronique d</w:t>
      </w:r>
      <w:r w:rsidR="00B10368">
        <w:rPr>
          <w:rFonts w:ascii="Arial Narrow" w:hAnsi="Arial Narrow" w:cs="Arial"/>
          <w:i/>
          <w:spacing w:val="3"/>
          <w:sz w:val="22"/>
          <w:szCs w:val="22"/>
        </w:rPr>
        <w:t>’</w:t>
      </w:r>
      <w:r w:rsidRPr="00B2714C">
        <w:rPr>
          <w:rFonts w:ascii="Arial Narrow" w:hAnsi="Arial Narrow" w:cs="Arial"/>
          <w:i/>
          <w:spacing w:val="3"/>
          <w:sz w:val="22"/>
          <w:szCs w:val="22"/>
        </w:rPr>
        <w:t>une émancipation inachevée</w:t>
      </w:r>
      <w:r w:rsidRPr="00B2714C">
        <w:rPr>
          <w:rFonts w:ascii="Arial Narrow" w:hAnsi="Arial Narrow" w:cs="Arial"/>
          <w:spacing w:val="3"/>
          <w:sz w:val="22"/>
          <w:szCs w:val="22"/>
        </w:rPr>
        <w:t>, Paris, 2021</w:t>
      </w:r>
      <w:r>
        <w:rPr>
          <w:rFonts w:ascii="Arial Narrow" w:hAnsi="Arial Narrow" w:cs="Arial"/>
          <w:spacing w:val="3"/>
          <w:sz w:val="22"/>
          <w:szCs w:val="22"/>
        </w:rPr>
        <w:t>).</w:t>
      </w:r>
    </w:p>
    <w:p w14:paraId="7EFF8F25" w14:textId="68F2877B" w:rsidR="00B2714C" w:rsidRPr="008106F9" w:rsidRDefault="00B2714C" w:rsidP="00B2714C">
      <w:pPr>
        <w:pBdr>
          <w:bottom w:val="single" w:sz="12" w:space="1" w:color="FF0000"/>
        </w:pBdr>
        <w:spacing w:before="120" w:after="120" w:line="312" w:lineRule="auto"/>
        <w:ind w:left="1276" w:firstLine="0"/>
        <w:rPr>
          <w:rFonts w:ascii="Arial Narrow" w:hAnsi="Arial Narrow"/>
          <w:smallCaps/>
          <w:sz w:val="22"/>
          <w:szCs w:val="22"/>
        </w:rPr>
      </w:pPr>
      <w:r>
        <w:rPr>
          <w:rFonts w:ascii="Arial Narrow" w:hAnsi="Arial Narrow"/>
          <w:smallCaps/>
          <w:sz w:val="22"/>
          <w:szCs w:val="22"/>
        </w:rPr>
        <w:t>Thèses</w:t>
      </w:r>
      <w:r w:rsidR="00D32D95">
        <w:rPr>
          <w:rFonts w:ascii="Arial Narrow" w:hAnsi="Arial Narrow"/>
          <w:smallCaps/>
          <w:sz w:val="22"/>
          <w:szCs w:val="22"/>
        </w:rPr>
        <w:t xml:space="preserve"> en cours</w:t>
      </w:r>
    </w:p>
    <w:p w14:paraId="7C16F5ED" w14:textId="7D9347D1" w:rsidR="00B2714C" w:rsidRPr="00B2714C" w:rsidRDefault="00B2714C" w:rsidP="004B6429">
      <w:pPr>
        <w:spacing w:line="312" w:lineRule="auto"/>
        <w:ind w:left="1701" w:hanging="425"/>
        <w:rPr>
          <w:rFonts w:ascii="Arial Narrow" w:hAnsi="Arial Narrow" w:cs="Arial"/>
          <w:spacing w:val="3"/>
          <w:sz w:val="22"/>
          <w:szCs w:val="22"/>
        </w:rPr>
      </w:pPr>
      <w:r w:rsidRPr="00B2714C">
        <w:rPr>
          <w:rFonts w:ascii="Arial Narrow" w:hAnsi="Arial Narrow" w:cs="Arial"/>
          <w:spacing w:val="3"/>
          <w:sz w:val="22"/>
          <w:szCs w:val="22"/>
        </w:rPr>
        <w:t>Philippine Lafont, </w:t>
      </w:r>
      <w:r w:rsidRPr="00B2714C">
        <w:rPr>
          <w:rFonts w:ascii="Arial Narrow" w:hAnsi="Arial Narrow" w:cs="Arial"/>
          <w:i/>
          <w:spacing w:val="3"/>
          <w:sz w:val="22"/>
          <w:szCs w:val="22"/>
        </w:rPr>
        <w:t>Le statut juridique du corps humain au XIXe siècle</w:t>
      </w:r>
      <w:r w:rsidRPr="00B2714C">
        <w:rPr>
          <w:rFonts w:ascii="Arial Narrow" w:hAnsi="Arial Narrow" w:cs="Arial"/>
          <w:spacing w:val="3"/>
          <w:sz w:val="22"/>
          <w:szCs w:val="22"/>
        </w:rPr>
        <w:t xml:space="preserve"> </w:t>
      </w:r>
      <w:r w:rsidR="000839D3">
        <w:rPr>
          <w:rFonts w:ascii="Arial Narrow" w:hAnsi="Arial Narrow" w:cs="Arial"/>
          <w:spacing w:val="3"/>
          <w:sz w:val="22"/>
          <w:szCs w:val="22"/>
        </w:rPr>
        <w:t>(1</w:t>
      </w:r>
      <w:r w:rsidR="000839D3" w:rsidRPr="000839D3">
        <w:rPr>
          <w:rFonts w:ascii="Arial Narrow" w:hAnsi="Arial Narrow" w:cs="Arial"/>
          <w:spacing w:val="3"/>
          <w:sz w:val="22"/>
          <w:szCs w:val="22"/>
          <w:vertAlign w:val="superscript"/>
        </w:rPr>
        <w:t>ère</w:t>
      </w:r>
      <w:r w:rsidR="000839D3">
        <w:rPr>
          <w:rFonts w:ascii="Arial Narrow" w:hAnsi="Arial Narrow" w:cs="Arial"/>
          <w:spacing w:val="3"/>
          <w:sz w:val="22"/>
          <w:szCs w:val="22"/>
        </w:rPr>
        <w:t xml:space="preserve"> inscription en 2016, encadrement depuis septembre 2019</w:t>
      </w:r>
      <w:r w:rsidRPr="00B2714C">
        <w:rPr>
          <w:rFonts w:ascii="Arial Narrow" w:hAnsi="Arial Narrow" w:cs="Arial"/>
          <w:spacing w:val="3"/>
          <w:sz w:val="22"/>
          <w:szCs w:val="22"/>
        </w:rPr>
        <w:t xml:space="preserve">). </w:t>
      </w:r>
      <w:r w:rsidR="000839D3">
        <w:rPr>
          <w:rFonts w:ascii="Arial Narrow" w:hAnsi="Arial Narrow" w:cs="Arial"/>
          <w:spacing w:val="3"/>
          <w:sz w:val="22"/>
          <w:szCs w:val="22"/>
        </w:rPr>
        <w:t>Mme Lafont a été titulaire d</w:t>
      </w:r>
      <w:r w:rsidR="00B10368">
        <w:rPr>
          <w:rFonts w:ascii="Arial Narrow" w:hAnsi="Arial Narrow" w:cs="Arial"/>
          <w:spacing w:val="3"/>
          <w:sz w:val="22"/>
          <w:szCs w:val="22"/>
        </w:rPr>
        <w:t>’</w:t>
      </w:r>
      <w:r w:rsidR="000839D3">
        <w:rPr>
          <w:rFonts w:ascii="Arial Narrow" w:hAnsi="Arial Narrow" w:cs="Arial"/>
          <w:spacing w:val="3"/>
          <w:sz w:val="22"/>
          <w:szCs w:val="22"/>
        </w:rPr>
        <w:t xml:space="preserve">un contrat doctral puis ATER. </w:t>
      </w:r>
      <w:r w:rsidRPr="00B2714C">
        <w:rPr>
          <w:rFonts w:ascii="Arial Narrow" w:hAnsi="Arial Narrow" w:cs="Arial"/>
          <w:spacing w:val="3"/>
          <w:sz w:val="22"/>
          <w:szCs w:val="22"/>
        </w:rPr>
        <w:t>Soutenance prévue pour la fin 202</w:t>
      </w:r>
      <w:r w:rsidR="00191202">
        <w:rPr>
          <w:rFonts w:ascii="Arial Narrow" w:hAnsi="Arial Narrow" w:cs="Arial"/>
          <w:spacing w:val="3"/>
          <w:sz w:val="22"/>
          <w:szCs w:val="22"/>
        </w:rPr>
        <w:t>3</w:t>
      </w:r>
      <w:r w:rsidRPr="00B2714C">
        <w:rPr>
          <w:rFonts w:ascii="Arial Narrow" w:hAnsi="Arial Narrow" w:cs="Arial"/>
          <w:spacing w:val="3"/>
          <w:sz w:val="22"/>
          <w:szCs w:val="22"/>
        </w:rPr>
        <w:t>.</w:t>
      </w:r>
    </w:p>
    <w:p w14:paraId="778A08A3" w14:textId="7F77C441" w:rsidR="00B2714C" w:rsidRDefault="00B2714C" w:rsidP="00B2714C">
      <w:pPr>
        <w:spacing w:line="312" w:lineRule="auto"/>
        <w:ind w:left="1701" w:hanging="425"/>
        <w:rPr>
          <w:rFonts w:ascii="Arial Narrow" w:hAnsi="Arial Narrow" w:cs="Arial"/>
          <w:spacing w:val="3"/>
          <w:sz w:val="22"/>
          <w:szCs w:val="22"/>
        </w:rPr>
      </w:pPr>
      <w:r w:rsidRPr="00B2714C">
        <w:rPr>
          <w:rFonts w:ascii="Arial Narrow" w:hAnsi="Arial Narrow" w:cs="Arial"/>
          <w:spacing w:val="3"/>
          <w:sz w:val="22"/>
          <w:szCs w:val="22"/>
        </w:rPr>
        <w:t xml:space="preserve">Vianney Dappe, </w:t>
      </w:r>
      <w:r w:rsidRPr="00B2714C">
        <w:rPr>
          <w:rFonts w:ascii="Arial Narrow" w:hAnsi="Arial Narrow" w:cs="Arial"/>
          <w:i/>
          <w:spacing w:val="3"/>
          <w:sz w:val="22"/>
          <w:szCs w:val="22"/>
        </w:rPr>
        <w:t>La revitalisation jusnaturaliste du droit international. Louis Le Fur (1870-1943) et la doctrine internationalist</w:t>
      </w:r>
      <w:r w:rsidR="00DD7BB3">
        <w:rPr>
          <w:rFonts w:ascii="Arial Narrow" w:hAnsi="Arial Narrow" w:cs="Arial"/>
          <w:i/>
          <w:spacing w:val="3"/>
          <w:sz w:val="22"/>
          <w:szCs w:val="22"/>
        </w:rPr>
        <w:t>e</w:t>
      </w:r>
      <w:r w:rsidR="000839D3">
        <w:rPr>
          <w:rFonts w:ascii="Arial Narrow" w:hAnsi="Arial Narrow" w:cs="Arial"/>
          <w:i/>
          <w:spacing w:val="3"/>
          <w:sz w:val="22"/>
          <w:szCs w:val="22"/>
        </w:rPr>
        <w:t xml:space="preserve"> </w:t>
      </w:r>
      <w:r w:rsidR="00DD7BB3">
        <w:rPr>
          <w:rFonts w:ascii="Arial Narrow" w:hAnsi="Arial Narrow" w:cs="Arial"/>
          <w:spacing w:val="3"/>
          <w:sz w:val="22"/>
          <w:szCs w:val="22"/>
        </w:rPr>
        <w:t>(</w:t>
      </w:r>
      <w:r w:rsidR="000839D3">
        <w:rPr>
          <w:rFonts w:ascii="Arial Narrow" w:hAnsi="Arial Narrow" w:cs="Arial"/>
          <w:spacing w:val="3"/>
          <w:sz w:val="22"/>
          <w:szCs w:val="22"/>
        </w:rPr>
        <w:t>1</w:t>
      </w:r>
      <w:r w:rsidR="000839D3" w:rsidRPr="000839D3">
        <w:rPr>
          <w:rFonts w:ascii="Arial Narrow" w:hAnsi="Arial Narrow" w:cs="Arial"/>
          <w:spacing w:val="3"/>
          <w:sz w:val="22"/>
          <w:szCs w:val="22"/>
          <w:vertAlign w:val="superscript"/>
        </w:rPr>
        <w:t>ère</w:t>
      </w:r>
      <w:r w:rsidR="000839D3">
        <w:rPr>
          <w:rFonts w:ascii="Arial Narrow" w:hAnsi="Arial Narrow" w:cs="Arial"/>
          <w:spacing w:val="3"/>
          <w:sz w:val="22"/>
          <w:szCs w:val="22"/>
        </w:rPr>
        <w:t xml:space="preserve"> inscription en 201</w:t>
      </w:r>
      <w:r w:rsidR="00DD7BB3">
        <w:rPr>
          <w:rFonts w:ascii="Arial Narrow" w:hAnsi="Arial Narrow" w:cs="Arial"/>
          <w:spacing w:val="3"/>
          <w:sz w:val="22"/>
          <w:szCs w:val="22"/>
        </w:rPr>
        <w:t>9)</w:t>
      </w:r>
      <w:r w:rsidR="00401000">
        <w:rPr>
          <w:rFonts w:ascii="Arial Narrow" w:hAnsi="Arial Narrow" w:cs="Arial"/>
          <w:spacing w:val="3"/>
          <w:sz w:val="22"/>
          <w:szCs w:val="22"/>
        </w:rPr>
        <w:t>.</w:t>
      </w:r>
      <w:bookmarkStart w:id="3" w:name="_GoBack"/>
      <w:bookmarkEnd w:id="3"/>
      <w:r w:rsidRPr="00B2714C">
        <w:rPr>
          <w:rFonts w:ascii="Arial Narrow" w:hAnsi="Arial Narrow" w:cs="Arial"/>
          <w:spacing w:val="3"/>
          <w:sz w:val="22"/>
          <w:szCs w:val="22"/>
        </w:rPr>
        <w:t xml:space="preserve"> Soutenance prévue pour la fin 2023.</w:t>
      </w:r>
    </w:p>
    <w:p w14:paraId="237D5B41" w14:textId="3579106D" w:rsidR="00DD7BB3" w:rsidRPr="008106F9" w:rsidRDefault="00DD7BB3" w:rsidP="00DD7BB3">
      <w:pPr>
        <w:pBdr>
          <w:bottom w:val="single" w:sz="12" w:space="1" w:color="FF0000"/>
        </w:pBdr>
        <w:spacing w:before="120" w:after="120" w:line="312" w:lineRule="auto"/>
        <w:ind w:left="1276" w:firstLine="0"/>
        <w:rPr>
          <w:rFonts w:ascii="Arial Narrow" w:hAnsi="Arial Narrow"/>
          <w:smallCaps/>
          <w:sz w:val="22"/>
          <w:szCs w:val="22"/>
        </w:rPr>
      </w:pPr>
      <w:r>
        <w:rPr>
          <w:rFonts w:ascii="Arial Narrow" w:hAnsi="Arial Narrow"/>
          <w:smallCaps/>
          <w:sz w:val="22"/>
          <w:szCs w:val="22"/>
        </w:rPr>
        <w:lastRenderedPageBreak/>
        <w:t>Mémoires de Master</w:t>
      </w:r>
    </w:p>
    <w:p w14:paraId="353404E7" w14:textId="41188571" w:rsidR="00DD7BB3" w:rsidRDefault="00DD7BB3" w:rsidP="00DD7BB3">
      <w:pPr>
        <w:spacing w:line="312" w:lineRule="auto"/>
        <w:ind w:left="1701" w:hanging="425"/>
        <w:rPr>
          <w:rFonts w:ascii="Arial Narrow" w:hAnsi="Arial Narrow" w:cs="Arial"/>
          <w:spacing w:val="3"/>
          <w:sz w:val="22"/>
          <w:szCs w:val="22"/>
        </w:rPr>
      </w:pPr>
      <w:r>
        <w:rPr>
          <w:rFonts w:ascii="Arial Narrow" w:hAnsi="Arial Narrow" w:cs="Arial"/>
          <w:spacing w:val="3"/>
          <w:sz w:val="22"/>
          <w:szCs w:val="22"/>
        </w:rPr>
        <w:t xml:space="preserve">Mémoires de M2 : </w:t>
      </w:r>
      <w:r w:rsidRPr="00DD7BB3">
        <w:rPr>
          <w:rFonts w:ascii="Arial Narrow" w:hAnsi="Arial Narrow" w:cs="Arial"/>
          <w:spacing w:val="3"/>
          <w:sz w:val="22"/>
          <w:szCs w:val="22"/>
        </w:rPr>
        <w:t xml:space="preserve">Thao Anh Hoang, </w:t>
      </w:r>
      <w:r w:rsidRPr="00DD7BB3">
        <w:rPr>
          <w:rFonts w:ascii="Arial Narrow" w:hAnsi="Arial Narrow" w:cs="Arial"/>
          <w:i/>
          <w:iCs/>
          <w:spacing w:val="3"/>
          <w:sz w:val="22"/>
          <w:szCs w:val="22"/>
        </w:rPr>
        <w:t>Les évolutions de l</w:t>
      </w:r>
      <w:r w:rsidR="00B10368">
        <w:rPr>
          <w:rFonts w:ascii="Arial Narrow" w:hAnsi="Arial Narrow" w:cs="Arial"/>
          <w:i/>
          <w:iCs/>
          <w:spacing w:val="3"/>
          <w:sz w:val="22"/>
          <w:szCs w:val="22"/>
        </w:rPr>
        <w:t>’</w:t>
      </w:r>
      <w:r w:rsidRPr="00DD7BB3">
        <w:rPr>
          <w:rFonts w:ascii="Arial Narrow" w:hAnsi="Arial Narrow" w:cs="Arial"/>
          <w:i/>
          <w:iCs/>
          <w:spacing w:val="3"/>
          <w:sz w:val="22"/>
          <w:szCs w:val="22"/>
        </w:rPr>
        <w:t>enseignement du droit romain à travers les manuels (1850-1900)</w:t>
      </w:r>
      <w:r w:rsidRPr="00DD7BB3">
        <w:rPr>
          <w:rFonts w:ascii="Arial Narrow" w:hAnsi="Arial Narrow" w:cs="Arial"/>
          <w:spacing w:val="3"/>
          <w:sz w:val="22"/>
          <w:szCs w:val="22"/>
        </w:rPr>
        <w:t>, 2018</w:t>
      </w:r>
      <w:r>
        <w:rPr>
          <w:rFonts w:ascii="Arial Narrow" w:hAnsi="Arial Narrow" w:cs="Arial"/>
          <w:spacing w:val="3"/>
          <w:sz w:val="22"/>
          <w:szCs w:val="22"/>
        </w:rPr>
        <w:t xml:space="preserve"> ; </w:t>
      </w:r>
      <w:r w:rsidRPr="00DD7BB3">
        <w:rPr>
          <w:rFonts w:ascii="Arial Narrow" w:hAnsi="Arial Narrow" w:cs="Arial"/>
          <w:spacing w:val="3"/>
          <w:sz w:val="22"/>
          <w:szCs w:val="22"/>
        </w:rPr>
        <w:t>Pauline Gorla</w:t>
      </w:r>
      <w:r w:rsidRPr="00DD7BB3">
        <w:rPr>
          <w:rFonts w:ascii="Arial Narrow" w:hAnsi="Arial Narrow" w:cs="Arial"/>
          <w:i/>
          <w:iCs/>
          <w:spacing w:val="3"/>
          <w:sz w:val="22"/>
          <w:szCs w:val="22"/>
        </w:rPr>
        <w:t>, La culture savante d</w:t>
      </w:r>
      <w:r w:rsidR="00B10368">
        <w:rPr>
          <w:rFonts w:ascii="Arial Narrow" w:hAnsi="Arial Narrow" w:cs="Arial"/>
          <w:i/>
          <w:iCs/>
          <w:spacing w:val="3"/>
          <w:sz w:val="22"/>
          <w:szCs w:val="22"/>
        </w:rPr>
        <w:t>’</w:t>
      </w:r>
      <w:r w:rsidRPr="00DD7BB3">
        <w:rPr>
          <w:rFonts w:ascii="Arial Narrow" w:hAnsi="Arial Narrow" w:cs="Arial"/>
          <w:i/>
          <w:iCs/>
          <w:spacing w:val="3"/>
          <w:sz w:val="22"/>
          <w:szCs w:val="22"/>
        </w:rPr>
        <w:t>un juriste toulousain du XVIe siècle : l</w:t>
      </w:r>
      <w:r w:rsidR="00B10368">
        <w:rPr>
          <w:rFonts w:ascii="Arial Narrow" w:hAnsi="Arial Narrow" w:cs="Arial"/>
          <w:i/>
          <w:iCs/>
          <w:spacing w:val="3"/>
          <w:sz w:val="22"/>
          <w:szCs w:val="22"/>
        </w:rPr>
        <w:t>’</w:t>
      </w:r>
      <w:r w:rsidRPr="00DD7BB3">
        <w:rPr>
          <w:rFonts w:ascii="Arial Narrow" w:hAnsi="Arial Narrow" w:cs="Arial"/>
          <w:i/>
          <w:iCs/>
          <w:spacing w:val="3"/>
          <w:sz w:val="22"/>
          <w:szCs w:val="22"/>
        </w:rPr>
        <w:t>Arrest mémorable de Jean de Coras</w:t>
      </w:r>
      <w:r w:rsidRPr="00DD7BB3">
        <w:rPr>
          <w:rFonts w:ascii="Arial Narrow" w:hAnsi="Arial Narrow" w:cs="Arial"/>
          <w:spacing w:val="3"/>
          <w:sz w:val="22"/>
          <w:szCs w:val="22"/>
        </w:rPr>
        <w:t>, 2018</w:t>
      </w:r>
      <w:r>
        <w:rPr>
          <w:rFonts w:ascii="Arial Narrow" w:hAnsi="Arial Narrow" w:cs="Arial"/>
          <w:spacing w:val="3"/>
          <w:sz w:val="22"/>
          <w:szCs w:val="22"/>
        </w:rPr>
        <w:t xml:space="preserve"> ; </w:t>
      </w:r>
      <w:r w:rsidRPr="00DD7BB3">
        <w:rPr>
          <w:rFonts w:ascii="Arial Narrow" w:hAnsi="Arial Narrow" w:cs="Arial"/>
          <w:spacing w:val="3"/>
          <w:sz w:val="22"/>
          <w:szCs w:val="22"/>
        </w:rPr>
        <w:t xml:space="preserve">Dorian Carniel, </w:t>
      </w:r>
      <w:r w:rsidRPr="00DD7BB3">
        <w:rPr>
          <w:rFonts w:ascii="Arial Narrow" w:hAnsi="Arial Narrow" w:cs="Arial"/>
          <w:i/>
          <w:iCs/>
          <w:spacing w:val="3"/>
          <w:sz w:val="22"/>
          <w:szCs w:val="22"/>
        </w:rPr>
        <w:t>Acculturation et cultures juridiques au haut Moyen Age dans l</w:t>
      </w:r>
      <w:r w:rsidR="00B10368">
        <w:rPr>
          <w:rFonts w:ascii="Arial Narrow" w:hAnsi="Arial Narrow" w:cs="Arial"/>
          <w:i/>
          <w:iCs/>
          <w:spacing w:val="3"/>
          <w:sz w:val="22"/>
          <w:szCs w:val="22"/>
        </w:rPr>
        <w:t>’</w:t>
      </w:r>
      <w:r w:rsidRPr="00DD7BB3">
        <w:rPr>
          <w:rFonts w:ascii="Arial Narrow" w:hAnsi="Arial Narrow" w:cs="Arial"/>
          <w:i/>
          <w:iCs/>
          <w:spacing w:val="3"/>
          <w:sz w:val="22"/>
          <w:szCs w:val="22"/>
        </w:rPr>
        <w:t xml:space="preserve">historiographie (de </w:t>
      </w:r>
      <w:r>
        <w:rPr>
          <w:rFonts w:ascii="Arial Narrow" w:hAnsi="Arial Narrow" w:cs="Arial"/>
          <w:i/>
          <w:iCs/>
          <w:spacing w:val="3"/>
          <w:sz w:val="22"/>
          <w:szCs w:val="22"/>
        </w:rPr>
        <w:t>1968</w:t>
      </w:r>
      <w:r w:rsidRPr="00DD7BB3">
        <w:rPr>
          <w:rFonts w:ascii="Arial Narrow" w:hAnsi="Arial Narrow" w:cs="Arial"/>
          <w:i/>
          <w:iCs/>
          <w:spacing w:val="3"/>
          <w:sz w:val="22"/>
          <w:szCs w:val="22"/>
        </w:rPr>
        <w:t xml:space="preserve"> à nos jours)</w:t>
      </w:r>
      <w:r w:rsidRPr="00DD7BB3">
        <w:rPr>
          <w:rFonts w:ascii="Arial Narrow" w:hAnsi="Arial Narrow" w:cs="Arial"/>
          <w:spacing w:val="3"/>
          <w:sz w:val="22"/>
          <w:szCs w:val="22"/>
        </w:rPr>
        <w:t>, 2019</w:t>
      </w:r>
      <w:r>
        <w:rPr>
          <w:rFonts w:ascii="Arial Narrow" w:hAnsi="Arial Narrow" w:cs="Arial"/>
          <w:spacing w:val="3"/>
          <w:sz w:val="22"/>
          <w:szCs w:val="22"/>
        </w:rPr>
        <w:t xml:space="preserve"> ; </w:t>
      </w:r>
      <w:r w:rsidRPr="00DD7BB3">
        <w:rPr>
          <w:rFonts w:ascii="Arial Narrow" w:hAnsi="Arial Narrow" w:cs="Arial"/>
          <w:spacing w:val="3"/>
          <w:sz w:val="22"/>
          <w:szCs w:val="22"/>
        </w:rPr>
        <w:t xml:space="preserve">Célia Schwaller, </w:t>
      </w:r>
      <w:r w:rsidRPr="00DD7BB3">
        <w:rPr>
          <w:rFonts w:ascii="Arial Narrow" w:hAnsi="Arial Narrow" w:cs="Arial"/>
          <w:i/>
          <w:iCs/>
          <w:spacing w:val="3"/>
          <w:sz w:val="22"/>
          <w:szCs w:val="22"/>
        </w:rPr>
        <w:t>Les débats doctrinaux sur le droit naturel dans les revues juridiques françaises (1910-1939)</w:t>
      </w:r>
      <w:r w:rsidRPr="00DD7BB3">
        <w:rPr>
          <w:rFonts w:ascii="Arial Narrow" w:hAnsi="Arial Narrow" w:cs="Arial"/>
          <w:spacing w:val="3"/>
          <w:sz w:val="22"/>
          <w:szCs w:val="22"/>
        </w:rPr>
        <w:t>, 2020</w:t>
      </w:r>
      <w:r>
        <w:rPr>
          <w:rFonts w:ascii="Arial Narrow" w:hAnsi="Arial Narrow" w:cs="Arial"/>
          <w:spacing w:val="3"/>
          <w:sz w:val="22"/>
          <w:szCs w:val="22"/>
        </w:rPr>
        <w:t xml:space="preserve"> ; </w:t>
      </w:r>
      <w:r w:rsidRPr="00DD7BB3">
        <w:rPr>
          <w:rFonts w:ascii="Arial Narrow" w:hAnsi="Arial Narrow" w:cs="Arial"/>
          <w:spacing w:val="3"/>
          <w:sz w:val="22"/>
          <w:szCs w:val="22"/>
        </w:rPr>
        <w:t xml:space="preserve">Lise Pimmel-Maitreau, </w:t>
      </w:r>
      <w:r w:rsidRPr="00DD7BB3">
        <w:rPr>
          <w:rFonts w:ascii="Arial Narrow" w:hAnsi="Arial Narrow" w:cs="Arial"/>
          <w:i/>
          <w:iCs/>
          <w:spacing w:val="3"/>
          <w:sz w:val="22"/>
          <w:szCs w:val="22"/>
        </w:rPr>
        <w:t>La perception de la guerre 14-18 et de son droit dans les thèses parisiennes et toulousaines de l</w:t>
      </w:r>
      <w:r w:rsidR="00B10368">
        <w:rPr>
          <w:rFonts w:ascii="Arial Narrow" w:hAnsi="Arial Narrow" w:cs="Arial"/>
          <w:i/>
          <w:iCs/>
          <w:spacing w:val="3"/>
          <w:sz w:val="22"/>
          <w:szCs w:val="22"/>
        </w:rPr>
        <w:t>’</w:t>
      </w:r>
      <w:r w:rsidRPr="00DD7BB3">
        <w:rPr>
          <w:rFonts w:ascii="Arial Narrow" w:hAnsi="Arial Narrow" w:cs="Arial"/>
          <w:i/>
          <w:iCs/>
          <w:spacing w:val="3"/>
          <w:sz w:val="22"/>
          <w:szCs w:val="22"/>
        </w:rPr>
        <w:t>Entre-Deux guerres</w:t>
      </w:r>
      <w:r w:rsidRPr="00DD7BB3">
        <w:rPr>
          <w:rFonts w:ascii="Arial Narrow" w:hAnsi="Arial Narrow" w:cs="Arial"/>
          <w:spacing w:val="3"/>
          <w:sz w:val="22"/>
          <w:szCs w:val="22"/>
        </w:rPr>
        <w:t>, 2020</w:t>
      </w:r>
      <w:r>
        <w:rPr>
          <w:rFonts w:ascii="Arial Narrow" w:hAnsi="Arial Narrow" w:cs="Arial"/>
          <w:spacing w:val="3"/>
          <w:sz w:val="22"/>
          <w:szCs w:val="22"/>
        </w:rPr>
        <w:t xml:space="preserve"> ; </w:t>
      </w:r>
      <w:r w:rsidRPr="00DD7BB3">
        <w:rPr>
          <w:rFonts w:ascii="Arial Narrow" w:hAnsi="Arial Narrow" w:cs="Arial"/>
          <w:spacing w:val="3"/>
          <w:sz w:val="22"/>
          <w:szCs w:val="22"/>
        </w:rPr>
        <w:t xml:space="preserve">Hermine Poislane, </w:t>
      </w:r>
      <w:r w:rsidRPr="00DD7BB3">
        <w:rPr>
          <w:rFonts w:ascii="Arial Narrow" w:hAnsi="Arial Narrow" w:cs="Arial"/>
          <w:i/>
          <w:iCs/>
          <w:spacing w:val="3"/>
          <w:sz w:val="22"/>
          <w:szCs w:val="22"/>
        </w:rPr>
        <w:t>L</w:t>
      </w:r>
      <w:r w:rsidR="00B10368">
        <w:rPr>
          <w:rFonts w:ascii="Arial Narrow" w:hAnsi="Arial Narrow" w:cs="Arial"/>
          <w:i/>
          <w:iCs/>
          <w:spacing w:val="3"/>
          <w:sz w:val="22"/>
          <w:szCs w:val="22"/>
        </w:rPr>
        <w:t>’</w:t>
      </w:r>
      <w:r w:rsidRPr="00DD7BB3">
        <w:rPr>
          <w:rFonts w:ascii="Arial Narrow" w:hAnsi="Arial Narrow" w:cs="Arial"/>
          <w:i/>
          <w:iCs/>
          <w:spacing w:val="3"/>
          <w:sz w:val="22"/>
          <w:szCs w:val="22"/>
        </w:rPr>
        <w:t>extension sur le site Arsenal de la Faculté de droit de Toulouse (1950-1994)</w:t>
      </w:r>
      <w:r w:rsidRPr="00DD7BB3">
        <w:rPr>
          <w:rFonts w:ascii="Arial Narrow" w:hAnsi="Arial Narrow" w:cs="Arial"/>
          <w:spacing w:val="3"/>
          <w:sz w:val="22"/>
          <w:szCs w:val="22"/>
        </w:rPr>
        <w:t>, 202</w:t>
      </w:r>
      <w:r>
        <w:rPr>
          <w:rFonts w:ascii="Arial Narrow" w:hAnsi="Arial Narrow" w:cs="Arial"/>
          <w:spacing w:val="3"/>
          <w:sz w:val="22"/>
          <w:szCs w:val="22"/>
        </w:rPr>
        <w:t xml:space="preserve">1 ; </w:t>
      </w:r>
      <w:r w:rsidRPr="00DD7BB3">
        <w:rPr>
          <w:rFonts w:ascii="Arial Narrow" w:hAnsi="Arial Narrow" w:cs="Arial"/>
          <w:spacing w:val="3"/>
          <w:sz w:val="22"/>
          <w:szCs w:val="22"/>
        </w:rPr>
        <w:t xml:space="preserve">Guillaume Maharibatcha, </w:t>
      </w:r>
      <w:r w:rsidRPr="00DD7BB3">
        <w:rPr>
          <w:rFonts w:ascii="Arial Narrow" w:hAnsi="Arial Narrow" w:cs="Arial"/>
          <w:i/>
          <w:iCs/>
          <w:spacing w:val="3"/>
          <w:sz w:val="22"/>
          <w:szCs w:val="22"/>
        </w:rPr>
        <w:t>La première année d</w:t>
      </w:r>
      <w:r w:rsidR="00B10368">
        <w:rPr>
          <w:rFonts w:ascii="Arial Narrow" w:hAnsi="Arial Narrow" w:cs="Arial"/>
          <w:i/>
          <w:iCs/>
          <w:spacing w:val="3"/>
          <w:sz w:val="22"/>
          <w:szCs w:val="22"/>
        </w:rPr>
        <w:t>’</w:t>
      </w:r>
      <w:r w:rsidRPr="00DD7BB3">
        <w:rPr>
          <w:rFonts w:ascii="Arial Narrow" w:hAnsi="Arial Narrow" w:cs="Arial"/>
          <w:i/>
          <w:iCs/>
          <w:spacing w:val="3"/>
          <w:sz w:val="22"/>
          <w:szCs w:val="22"/>
        </w:rPr>
        <w:t>installation du Parlement à Toulouse (1444-1445)</w:t>
      </w:r>
      <w:r w:rsidRPr="00DD7BB3">
        <w:rPr>
          <w:rFonts w:ascii="Arial Narrow" w:hAnsi="Arial Narrow" w:cs="Arial"/>
          <w:spacing w:val="3"/>
          <w:sz w:val="22"/>
          <w:szCs w:val="22"/>
        </w:rPr>
        <w:t>, 2021</w:t>
      </w:r>
      <w:r>
        <w:rPr>
          <w:rFonts w:ascii="Arial Narrow" w:hAnsi="Arial Narrow" w:cs="Arial"/>
          <w:spacing w:val="3"/>
          <w:sz w:val="22"/>
          <w:szCs w:val="22"/>
        </w:rPr>
        <w:t xml:space="preserve"> ; </w:t>
      </w:r>
      <w:r w:rsidRPr="00DD7BB3">
        <w:rPr>
          <w:rFonts w:ascii="Arial Narrow" w:hAnsi="Arial Narrow" w:cs="Arial"/>
          <w:spacing w:val="3"/>
          <w:sz w:val="22"/>
          <w:szCs w:val="22"/>
        </w:rPr>
        <w:t xml:space="preserve">Junior Chéry, </w:t>
      </w:r>
      <w:r w:rsidRPr="00DD7BB3">
        <w:rPr>
          <w:rFonts w:ascii="Arial Narrow" w:hAnsi="Arial Narrow" w:cs="Arial"/>
          <w:i/>
          <w:iCs/>
          <w:spacing w:val="3"/>
          <w:sz w:val="22"/>
          <w:szCs w:val="22"/>
        </w:rPr>
        <w:t>Les chroniques judiciaires du Figaro</w:t>
      </w:r>
      <w:r w:rsidRPr="00DD7BB3">
        <w:rPr>
          <w:rFonts w:ascii="Arial Narrow" w:hAnsi="Arial Narrow" w:cs="Arial"/>
          <w:spacing w:val="3"/>
          <w:sz w:val="22"/>
          <w:szCs w:val="22"/>
        </w:rPr>
        <w:t>, 2021</w:t>
      </w:r>
      <w:r>
        <w:rPr>
          <w:rFonts w:ascii="Arial Narrow" w:hAnsi="Arial Narrow" w:cs="Arial"/>
          <w:spacing w:val="3"/>
          <w:sz w:val="22"/>
          <w:szCs w:val="22"/>
        </w:rPr>
        <w:t xml:space="preserve"> ; </w:t>
      </w:r>
      <w:r w:rsidRPr="00DD7BB3">
        <w:rPr>
          <w:rFonts w:ascii="Arial Narrow" w:hAnsi="Arial Narrow" w:cs="Arial"/>
          <w:spacing w:val="3"/>
          <w:sz w:val="22"/>
          <w:szCs w:val="22"/>
        </w:rPr>
        <w:t xml:space="preserve">Alexandra Agra, </w:t>
      </w:r>
      <w:r w:rsidRPr="00DD7BB3">
        <w:rPr>
          <w:rFonts w:ascii="Arial Narrow" w:hAnsi="Arial Narrow" w:cs="Arial"/>
          <w:i/>
          <w:iCs/>
          <w:spacing w:val="3"/>
          <w:sz w:val="22"/>
          <w:szCs w:val="22"/>
        </w:rPr>
        <w:t>Les chroniques judiciaires (1825-1910)</w:t>
      </w:r>
      <w:r w:rsidRPr="00DD7BB3">
        <w:rPr>
          <w:rFonts w:ascii="Arial Narrow" w:hAnsi="Arial Narrow" w:cs="Arial"/>
          <w:spacing w:val="3"/>
          <w:sz w:val="22"/>
          <w:szCs w:val="22"/>
        </w:rPr>
        <w:t>, 2022.</w:t>
      </w:r>
    </w:p>
    <w:p w14:paraId="71628408" w14:textId="1EF43C11" w:rsidR="00DD7BB3" w:rsidRPr="00B2714C" w:rsidRDefault="00DD7BB3" w:rsidP="00DD7BB3">
      <w:pPr>
        <w:spacing w:line="312" w:lineRule="auto"/>
        <w:ind w:left="1701" w:hanging="425"/>
        <w:rPr>
          <w:rFonts w:ascii="Arial Narrow" w:hAnsi="Arial Narrow" w:cs="Arial"/>
          <w:spacing w:val="3"/>
          <w:sz w:val="22"/>
          <w:szCs w:val="22"/>
        </w:rPr>
      </w:pPr>
      <w:r>
        <w:rPr>
          <w:rFonts w:ascii="Arial Narrow" w:hAnsi="Arial Narrow" w:cs="Arial"/>
          <w:spacing w:val="3"/>
          <w:sz w:val="22"/>
          <w:szCs w:val="22"/>
        </w:rPr>
        <w:t xml:space="preserve">Mémoires de M1 : direction de </w:t>
      </w:r>
      <w:r w:rsidRPr="00DD7BB3">
        <w:rPr>
          <w:rFonts w:ascii="Arial Narrow" w:hAnsi="Arial Narrow" w:cs="Arial"/>
          <w:spacing w:val="3"/>
          <w:sz w:val="22"/>
          <w:szCs w:val="22"/>
        </w:rPr>
        <w:t xml:space="preserve">4 à 8 mémoires par an entre 2016 et 2020 ; </w:t>
      </w:r>
      <w:r>
        <w:rPr>
          <w:rFonts w:ascii="Arial Narrow" w:hAnsi="Arial Narrow" w:cs="Arial"/>
          <w:spacing w:val="3"/>
          <w:sz w:val="22"/>
          <w:szCs w:val="22"/>
        </w:rPr>
        <w:t xml:space="preserve">direction de </w:t>
      </w:r>
      <w:r w:rsidRPr="00DD7BB3">
        <w:rPr>
          <w:rFonts w:ascii="Arial Narrow" w:hAnsi="Arial Narrow" w:cs="Arial"/>
          <w:spacing w:val="3"/>
          <w:sz w:val="22"/>
          <w:szCs w:val="22"/>
        </w:rPr>
        <w:t>25 mémoires en 2020-2021</w:t>
      </w:r>
      <w:r>
        <w:rPr>
          <w:rFonts w:ascii="Arial Narrow" w:hAnsi="Arial Narrow" w:cs="Arial"/>
          <w:spacing w:val="3"/>
          <w:sz w:val="22"/>
          <w:szCs w:val="22"/>
        </w:rPr>
        <w:t>.</w:t>
      </w:r>
    </w:p>
    <w:p w14:paraId="051EDF8E" w14:textId="77777777" w:rsidR="00CD1172" w:rsidRPr="00F8055C" w:rsidRDefault="00CD1172" w:rsidP="00F006A0">
      <w:pPr>
        <w:pBdr>
          <w:bottom w:val="single" w:sz="12" w:space="1" w:color="FF0000"/>
        </w:pBdr>
        <w:spacing w:before="120" w:line="312" w:lineRule="auto"/>
        <w:ind w:firstLine="0"/>
        <w:rPr>
          <w:rFonts w:ascii="Arial Narrow" w:hAnsi="Arial Narrow"/>
          <w:smallCaps/>
          <w:sz w:val="22"/>
          <w:szCs w:val="22"/>
        </w:rPr>
      </w:pPr>
      <w:r w:rsidRPr="00F8055C">
        <w:rPr>
          <w:rFonts w:ascii="Arial Narrow" w:hAnsi="Arial Narrow"/>
          <w:smallCaps/>
          <w:sz w:val="22"/>
          <w:szCs w:val="22"/>
        </w:rPr>
        <w:t xml:space="preserve">Rayonnement </w:t>
      </w:r>
    </w:p>
    <w:p w14:paraId="0C72FCF2" w14:textId="69962E24" w:rsidR="00CD1172" w:rsidRPr="008106F9" w:rsidRDefault="00CD1172" w:rsidP="00CD1172">
      <w:pPr>
        <w:spacing w:before="120" w:line="312" w:lineRule="auto"/>
        <w:ind w:left="901" w:hanging="181"/>
        <w:rPr>
          <w:rFonts w:ascii="Arial Narrow" w:hAnsi="Arial Narrow"/>
          <w:sz w:val="22"/>
          <w:szCs w:val="22"/>
        </w:rPr>
      </w:pPr>
      <w:r w:rsidRPr="008106F9">
        <w:rPr>
          <w:rFonts w:ascii="Arial Narrow" w:hAnsi="Arial Narrow"/>
          <w:sz w:val="22"/>
          <w:szCs w:val="22"/>
        </w:rPr>
        <w:t>Responsable pour l</w:t>
      </w:r>
      <w:r w:rsidR="00B10368">
        <w:rPr>
          <w:rFonts w:ascii="Arial Narrow" w:hAnsi="Arial Narrow"/>
          <w:sz w:val="22"/>
          <w:szCs w:val="22"/>
        </w:rPr>
        <w:t>’</w:t>
      </w:r>
      <w:r w:rsidRPr="008106F9">
        <w:rPr>
          <w:rFonts w:ascii="Arial Narrow" w:hAnsi="Arial Narrow"/>
          <w:sz w:val="22"/>
          <w:szCs w:val="22"/>
        </w:rPr>
        <w:t>Université d</w:t>
      </w:r>
      <w:r w:rsidR="00B10368">
        <w:rPr>
          <w:rFonts w:ascii="Arial Narrow" w:hAnsi="Arial Narrow"/>
          <w:sz w:val="22"/>
          <w:szCs w:val="22"/>
        </w:rPr>
        <w:t>’</w:t>
      </w:r>
      <w:r w:rsidRPr="008106F9">
        <w:rPr>
          <w:rFonts w:ascii="Arial Narrow" w:hAnsi="Arial Narrow"/>
          <w:sz w:val="22"/>
          <w:szCs w:val="22"/>
        </w:rPr>
        <w:t>Auvergne du Forum UNESCO Université et Patrimoine (2013</w:t>
      </w:r>
      <w:r w:rsidR="005636B1">
        <w:rPr>
          <w:rFonts w:ascii="Arial Narrow" w:hAnsi="Arial Narrow"/>
          <w:sz w:val="22"/>
          <w:szCs w:val="22"/>
        </w:rPr>
        <w:t>-2015</w:t>
      </w:r>
      <w:r w:rsidRPr="008106F9">
        <w:rPr>
          <w:rFonts w:ascii="Arial Narrow" w:hAnsi="Arial Narrow"/>
          <w:sz w:val="22"/>
          <w:szCs w:val="22"/>
        </w:rPr>
        <w:t>).</w:t>
      </w:r>
    </w:p>
    <w:p w14:paraId="325E766B" w14:textId="44AA2A92" w:rsidR="008106F9" w:rsidRDefault="008106F9" w:rsidP="008106F9">
      <w:pPr>
        <w:spacing w:line="312" w:lineRule="auto"/>
        <w:ind w:left="901" w:hanging="181"/>
        <w:rPr>
          <w:rFonts w:ascii="Arial Narrow" w:hAnsi="Arial Narrow"/>
          <w:sz w:val="22"/>
          <w:szCs w:val="22"/>
        </w:rPr>
      </w:pPr>
      <w:r w:rsidRPr="008106F9">
        <w:rPr>
          <w:rFonts w:ascii="Arial Narrow" w:hAnsi="Arial Narrow"/>
          <w:sz w:val="22"/>
          <w:szCs w:val="22"/>
        </w:rPr>
        <w:t>Membre du jury du prix de thèse de l</w:t>
      </w:r>
      <w:r w:rsidR="00B10368">
        <w:rPr>
          <w:rFonts w:ascii="Arial Narrow" w:hAnsi="Arial Narrow"/>
          <w:sz w:val="22"/>
          <w:szCs w:val="22"/>
        </w:rPr>
        <w:t>’</w:t>
      </w:r>
      <w:r w:rsidRPr="008106F9">
        <w:rPr>
          <w:rFonts w:ascii="Arial Narrow" w:hAnsi="Arial Narrow"/>
          <w:sz w:val="22"/>
          <w:szCs w:val="22"/>
        </w:rPr>
        <w:t>Association des Historiens des Facultés de Droit (prix 2015).</w:t>
      </w:r>
    </w:p>
    <w:p w14:paraId="5EF04725" w14:textId="5A8B9C8C" w:rsidR="004B6429" w:rsidRDefault="004B6429" w:rsidP="008106F9">
      <w:pPr>
        <w:spacing w:line="312" w:lineRule="auto"/>
        <w:ind w:left="901" w:hanging="18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Membre du jury </w:t>
      </w:r>
      <w:r w:rsidR="00447F1D" w:rsidRPr="00447F1D">
        <w:rPr>
          <w:rFonts w:ascii="Arial Narrow" w:hAnsi="Arial Narrow"/>
          <w:sz w:val="22"/>
          <w:szCs w:val="22"/>
        </w:rPr>
        <w:t>du Prix de thèse de droit privé, droit public et histoire du droit de l</w:t>
      </w:r>
      <w:r w:rsidR="00B10368">
        <w:rPr>
          <w:rFonts w:ascii="Arial Narrow" w:hAnsi="Arial Narrow"/>
          <w:sz w:val="22"/>
          <w:szCs w:val="22"/>
        </w:rPr>
        <w:t>’</w:t>
      </w:r>
      <w:r w:rsidR="00447F1D" w:rsidRPr="00447F1D">
        <w:rPr>
          <w:rFonts w:ascii="Arial Narrow" w:hAnsi="Arial Narrow"/>
          <w:sz w:val="22"/>
          <w:szCs w:val="22"/>
        </w:rPr>
        <w:t>IFR de l</w:t>
      </w:r>
      <w:r w:rsidR="00B10368">
        <w:rPr>
          <w:rFonts w:ascii="Arial Narrow" w:hAnsi="Arial Narrow"/>
          <w:sz w:val="22"/>
          <w:szCs w:val="22"/>
        </w:rPr>
        <w:t>’</w:t>
      </w:r>
      <w:r w:rsidR="00447F1D" w:rsidRPr="00447F1D">
        <w:rPr>
          <w:rFonts w:ascii="Arial Narrow" w:hAnsi="Arial Narrow"/>
          <w:sz w:val="22"/>
          <w:szCs w:val="22"/>
        </w:rPr>
        <w:t xml:space="preserve">Université Toulouse Capitole </w:t>
      </w:r>
      <w:r>
        <w:rPr>
          <w:rFonts w:ascii="Arial Narrow" w:hAnsi="Arial Narrow"/>
          <w:sz w:val="22"/>
          <w:szCs w:val="22"/>
        </w:rPr>
        <w:t>(2016-2021</w:t>
      </w:r>
      <w:r w:rsidR="00447F1D">
        <w:rPr>
          <w:rFonts w:ascii="Arial Narrow" w:hAnsi="Arial Narrow"/>
          <w:sz w:val="22"/>
          <w:szCs w:val="22"/>
        </w:rPr>
        <w:t>, 2 à 3 thèses évaluées par an</w:t>
      </w:r>
      <w:r>
        <w:rPr>
          <w:rFonts w:ascii="Arial Narrow" w:hAnsi="Arial Narrow"/>
          <w:sz w:val="22"/>
          <w:szCs w:val="22"/>
        </w:rPr>
        <w:t>)</w:t>
      </w:r>
    </w:p>
    <w:p w14:paraId="6CF1BF63" w14:textId="77777777" w:rsidR="00A22715" w:rsidRPr="00A22715" w:rsidRDefault="00511307" w:rsidP="00F006A0">
      <w:pPr>
        <w:pBdr>
          <w:bottom w:val="single" w:sz="12" w:space="1" w:color="FF0000"/>
        </w:pBdr>
        <w:spacing w:before="120" w:line="312" w:lineRule="auto"/>
        <w:ind w:firstLine="0"/>
        <w:rPr>
          <w:rFonts w:ascii="Arial Narrow" w:hAnsi="Arial Narrow"/>
          <w:smallCaps/>
          <w:sz w:val="22"/>
          <w:szCs w:val="22"/>
        </w:rPr>
      </w:pPr>
      <w:r>
        <w:rPr>
          <w:rFonts w:ascii="Arial Narrow" w:hAnsi="Arial Narrow"/>
          <w:smallCaps/>
          <w:sz w:val="22"/>
          <w:szCs w:val="22"/>
        </w:rPr>
        <w:t>Prix et distinctions scientifiques</w:t>
      </w:r>
    </w:p>
    <w:p w14:paraId="11482E15" w14:textId="0C5C660D" w:rsidR="00A22715" w:rsidRPr="00547883" w:rsidRDefault="00A22715" w:rsidP="00A22715">
      <w:pPr>
        <w:tabs>
          <w:tab w:val="left" w:pos="3960"/>
        </w:tabs>
        <w:spacing w:before="120" w:line="312" w:lineRule="auto"/>
        <w:ind w:left="709" w:firstLine="0"/>
        <w:rPr>
          <w:rFonts w:ascii="Arial Narrow" w:hAnsi="Arial Narrow"/>
          <w:sz w:val="22"/>
          <w:szCs w:val="22"/>
        </w:rPr>
      </w:pPr>
      <w:r w:rsidRPr="00547883">
        <w:rPr>
          <w:rFonts w:ascii="Arial Narrow" w:hAnsi="Arial Narrow"/>
          <w:sz w:val="22"/>
          <w:szCs w:val="22"/>
        </w:rPr>
        <w:t>Prix de thèse 2009 de l</w:t>
      </w:r>
      <w:r w:rsidR="00B10368">
        <w:rPr>
          <w:rFonts w:ascii="Arial Narrow" w:hAnsi="Arial Narrow"/>
          <w:sz w:val="22"/>
          <w:szCs w:val="22"/>
        </w:rPr>
        <w:t>’</w:t>
      </w:r>
      <w:r w:rsidRPr="00547883">
        <w:rPr>
          <w:rFonts w:ascii="Arial Narrow" w:hAnsi="Arial Narrow"/>
          <w:sz w:val="22"/>
          <w:szCs w:val="22"/>
        </w:rPr>
        <w:t xml:space="preserve">Université Paris II. </w:t>
      </w:r>
    </w:p>
    <w:p w14:paraId="191C8B83" w14:textId="31997F8C" w:rsidR="00A22715" w:rsidRPr="00547883" w:rsidRDefault="00A22715" w:rsidP="00A22715">
      <w:pPr>
        <w:tabs>
          <w:tab w:val="left" w:pos="3960"/>
        </w:tabs>
        <w:spacing w:line="312" w:lineRule="auto"/>
        <w:ind w:left="709" w:firstLine="0"/>
        <w:rPr>
          <w:rFonts w:ascii="Arial Narrow" w:hAnsi="Arial Narrow"/>
          <w:sz w:val="22"/>
          <w:szCs w:val="22"/>
        </w:rPr>
      </w:pPr>
      <w:r w:rsidRPr="00547883">
        <w:rPr>
          <w:rFonts w:ascii="Arial Narrow" w:hAnsi="Arial Narrow"/>
          <w:sz w:val="22"/>
          <w:szCs w:val="22"/>
        </w:rPr>
        <w:t>Prix de thèse 2009 de l</w:t>
      </w:r>
      <w:r w:rsidR="00B10368">
        <w:rPr>
          <w:rFonts w:ascii="Arial Narrow" w:hAnsi="Arial Narrow"/>
          <w:sz w:val="22"/>
          <w:szCs w:val="22"/>
        </w:rPr>
        <w:t>’</w:t>
      </w:r>
      <w:r w:rsidRPr="00547883">
        <w:rPr>
          <w:rFonts w:ascii="Arial Narrow" w:hAnsi="Arial Narrow"/>
          <w:sz w:val="22"/>
          <w:szCs w:val="22"/>
        </w:rPr>
        <w:t>Institut de droit romain de l</w:t>
      </w:r>
      <w:r w:rsidR="00B10368">
        <w:rPr>
          <w:rFonts w:ascii="Arial Narrow" w:hAnsi="Arial Narrow"/>
          <w:sz w:val="22"/>
          <w:szCs w:val="22"/>
        </w:rPr>
        <w:t>’</w:t>
      </w:r>
      <w:r w:rsidRPr="00547883">
        <w:rPr>
          <w:rFonts w:ascii="Arial Narrow" w:hAnsi="Arial Narrow"/>
          <w:sz w:val="22"/>
          <w:szCs w:val="22"/>
        </w:rPr>
        <w:t xml:space="preserve">Université Paris II. </w:t>
      </w:r>
    </w:p>
    <w:p w14:paraId="7720D6AF" w14:textId="7FCA0FDD" w:rsidR="00A22715" w:rsidRPr="00547883" w:rsidRDefault="00A22715" w:rsidP="00A22715">
      <w:pPr>
        <w:tabs>
          <w:tab w:val="left" w:pos="3960"/>
        </w:tabs>
        <w:spacing w:line="312" w:lineRule="auto"/>
        <w:ind w:left="709" w:firstLine="0"/>
        <w:rPr>
          <w:rFonts w:ascii="Arial Narrow" w:hAnsi="Arial Narrow"/>
          <w:sz w:val="22"/>
          <w:szCs w:val="22"/>
        </w:rPr>
      </w:pPr>
      <w:r w:rsidRPr="00547883">
        <w:rPr>
          <w:rFonts w:ascii="Arial Narrow" w:hAnsi="Arial Narrow"/>
          <w:sz w:val="22"/>
          <w:szCs w:val="22"/>
        </w:rPr>
        <w:t>Prix de thèse 2009 de l</w:t>
      </w:r>
      <w:r w:rsidR="00B10368">
        <w:rPr>
          <w:rFonts w:ascii="Arial Narrow" w:hAnsi="Arial Narrow"/>
          <w:sz w:val="22"/>
          <w:szCs w:val="22"/>
        </w:rPr>
        <w:t>’</w:t>
      </w:r>
      <w:r w:rsidRPr="00547883">
        <w:rPr>
          <w:rFonts w:ascii="Arial Narrow" w:hAnsi="Arial Narrow"/>
          <w:sz w:val="22"/>
          <w:szCs w:val="22"/>
        </w:rPr>
        <w:t xml:space="preserve">Association des Historiens des Facultés de Droit. </w:t>
      </w:r>
    </w:p>
    <w:p w14:paraId="41D8FD52" w14:textId="77777777" w:rsidR="00F045EA" w:rsidRPr="004C4720" w:rsidRDefault="00A22715" w:rsidP="004C4720">
      <w:pPr>
        <w:tabs>
          <w:tab w:val="left" w:pos="3960"/>
        </w:tabs>
        <w:spacing w:line="312" w:lineRule="auto"/>
        <w:ind w:left="709" w:right="-108" w:firstLine="0"/>
        <w:rPr>
          <w:rFonts w:ascii="Arial Narrow" w:hAnsi="Arial Narrow"/>
          <w:sz w:val="22"/>
          <w:szCs w:val="22"/>
        </w:rPr>
      </w:pPr>
      <w:r w:rsidRPr="00547883">
        <w:rPr>
          <w:rFonts w:ascii="Arial Narrow" w:hAnsi="Arial Narrow"/>
          <w:sz w:val="22"/>
          <w:szCs w:val="22"/>
        </w:rPr>
        <w:t>Prix de thèse 2010 Jean Domat – Droit ro</w:t>
      </w:r>
      <w:r>
        <w:rPr>
          <w:rFonts w:ascii="Arial Narrow" w:hAnsi="Arial Narrow"/>
          <w:sz w:val="22"/>
          <w:szCs w:val="22"/>
        </w:rPr>
        <w:t>main et tradition romanistique</w:t>
      </w:r>
      <w:r w:rsidRPr="00547883">
        <w:rPr>
          <w:rFonts w:ascii="Arial Narrow" w:hAnsi="Arial Narrow"/>
          <w:sz w:val="22"/>
          <w:szCs w:val="22"/>
        </w:rPr>
        <w:t>.</w:t>
      </w:r>
    </w:p>
    <w:p w14:paraId="62EB37E9" w14:textId="77777777" w:rsidR="00191202" w:rsidRDefault="00191202" w:rsidP="00CF551C">
      <w:pPr>
        <w:widowControl/>
        <w:adjustRightInd/>
        <w:spacing w:line="312" w:lineRule="auto"/>
        <w:ind w:left="0" w:firstLine="0"/>
        <w:jc w:val="left"/>
        <w:rPr>
          <w:rFonts w:ascii="Arial Narrow" w:hAnsi="Arial Narrow"/>
          <w:b/>
          <w:smallCaps/>
          <w:sz w:val="22"/>
          <w:szCs w:val="22"/>
        </w:rPr>
      </w:pPr>
    </w:p>
    <w:p w14:paraId="58F37EE6" w14:textId="03B1C0C1" w:rsidR="0023452E" w:rsidRPr="008F6FF1" w:rsidRDefault="00B85255" w:rsidP="00E033A6">
      <w:pPr>
        <w:pBdr>
          <w:bottom w:val="single" w:sz="12" w:space="1" w:color="FF0000"/>
        </w:pBdr>
        <w:spacing w:line="312" w:lineRule="auto"/>
        <w:ind w:left="0" w:firstLine="0"/>
        <w:rPr>
          <w:rFonts w:ascii="Arial Narrow" w:hAnsi="Arial Narrow"/>
          <w:b/>
          <w:smallCaps/>
          <w:sz w:val="22"/>
          <w:szCs w:val="22"/>
        </w:rPr>
      </w:pPr>
      <w:r>
        <w:rPr>
          <w:rFonts w:ascii="Arial Narrow" w:hAnsi="Arial Narrow"/>
          <w:b/>
          <w:smallCaps/>
          <w:sz w:val="22"/>
          <w:szCs w:val="22"/>
        </w:rPr>
        <w:t xml:space="preserve">II - </w:t>
      </w:r>
      <w:r w:rsidR="0023452E">
        <w:rPr>
          <w:rFonts w:ascii="Arial Narrow" w:hAnsi="Arial Narrow"/>
          <w:b/>
          <w:smallCaps/>
          <w:sz w:val="22"/>
          <w:szCs w:val="22"/>
        </w:rPr>
        <w:t>Activités d</w:t>
      </w:r>
      <w:r w:rsidR="00B10368">
        <w:rPr>
          <w:rFonts w:ascii="Arial Narrow" w:hAnsi="Arial Narrow"/>
          <w:b/>
          <w:smallCaps/>
          <w:sz w:val="22"/>
          <w:szCs w:val="22"/>
        </w:rPr>
        <w:t>’</w:t>
      </w:r>
      <w:r w:rsidR="0023452E">
        <w:rPr>
          <w:rFonts w:ascii="Arial Narrow" w:hAnsi="Arial Narrow"/>
          <w:b/>
          <w:smallCaps/>
          <w:sz w:val="22"/>
          <w:szCs w:val="22"/>
        </w:rPr>
        <w:t>enseignement</w:t>
      </w:r>
    </w:p>
    <w:p w14:paraId="10582363" w14:textId="08CA0E6B" w:rsidR="005636B1" w:rsidRPr="00547883" w:rsidRDefault="005636B1" w:rsidP="00020172">
      <w:pPr>
        <w:pBdr>
          <w:bottom w:val="single" w:sz="12" w:space="1" w:color="FF0000"/>
        </w:pBdr>
        <w:spacing w:before="120" w:line="312" w:lineRule="auto"/>
        <w:ind w:left="142" w:firstLine="0"/>
        <w:rPr>
          <w:rFonts w:ascii="Arial Narrow" w:hAnsi="Arial Narrow"/>
          <w:smallCaps/>
          <w:sz w:val="22"/>
          <w:szCs w:val="22"/>
        </w:rPr>
      </w:pPr>
      <w:r>
        <w:rPr>
          <w:rFonts w:ascii="Arial Narrow" w:hAnsi="Arial Narrow"/>
          <w:smallCaps/>
          <w:sz w:val="22"/>
          <w:szCs w:val="22"/>
        </w:rPr>
        <w:t>Enseignements dispensés à l</w:t>
      </w:r>
      <w:r w:rsidR="00B10368">
        <w:rPr>
          <w:rFonts w:ascii="Arial Narrow" w:hAnsi="Arial Narrow"/>
          <w:smallCaps/>
          <w:sz w:val="22"/>
          <w:szCs w:val="22"/>
        </w:rPr>
        <w:t>’</w:t>
      </w:r>
      <w:r>
        <w:rPr>
          <w:rFonts w:ascii="Arial Narrow" w:hAnsi="Arial Narrow"/>
          <w:smallCaps/>
          <w:sz w:val="22"/>
          <w:szCs w:val="22"/>
        </w:rPr>
        <w:t>Université Toulouse 1 Capitole (depuis 2015)</w:t>
      </w:r>
    </w:p>
    <w:p w14:paraId="5027ACD7" w14:textId="3181760C" w:rsidR="00FB2498" w:rsidRPr="00780F0F" w:rsidRDefault="00FB2498" w:rsidP="00FB2498">
      <w:pPr>
        <w:pBdr>
          <w:bottom w:val="single" w:sz="12" w:space="1" w:color="FF0000"/>
        </w:pBdr>
        <w:spacing w:before="120" w:line="312" w:lineRule="auto"/>
        <w:ind w:firstLine="0"/>
        <w:rPr>
          <w:rFonts w:ascii="Arial Narrow" w:hAnsi="Arial Narrow"/>
          <w:smallCaps/>
          <w:sz w:val="22"/>
          <w:szCs w:val="22"/>
        </w:rPr>
      </w:pPr>
      <w:r>
        <w:rPr>
          <w:rFonts w:ascii="Arial Narrow" w:hAnsi="Arial Narrow"/>
          <w:smallCaps/>
          <w:sz w:val="22"/>
          <w:szCs w:val="22"/>
        </w:rPr>
        <w:t>202</w:t>
      </w:r>
      <w:r w:rsidR="00DD7BB3">
        <w:rPr>
          <w:rFonts w:ascii="Arial Narrow" w:hAnsi="Arial Narrow"/>
          <w:smallCaps/>
          <w:sz w:val="22"/>
          <w:szCs w:val="22"/>
        </w:rPr>
        <w:t>2</w:t>
      </w:r>
      <w:r>
        <w:rPr>
          <w:rFonts w:ascii="Arial Narrow" w:hAnsi="Arial Narrow"/>
          <w:smallCaps/>
          <w:sz w:val="22"/>
          <w:szCs w:val="22"/>
        </w:rPr>
        <w:t>-202</w:t>
      </w:r>
      <w:r w:rsidR="00DD7BB3">
        <w:rPr>
          <w:rFonts w:ascii="Arial Narrow" w:hAnsi="Arial Narrow"/>
          <w:smallCaps/>
          <w:sz w:val="22"/>
          <w:szCs w:val="22"/>
        </w:rPr>
        <w:t>3</w:t>
      </w:r>
    </w:p>
    <w:p w14:paraId="3A661D0F" w14:textId="77777777" w:rsidR="006443A4" w:rsidRDefault="006443A4" w:rsidP="006443A4">
      <w:pPr>
        <w:widowControl/>
        <w:tabs>
          <w:tab w:val="left" w:pos="6750"/>
        </w:tabs>
        <w:adjustRightInd/>
        <w:spacing w:before="120" w:line="312" w:lineRule="auto"/>
        <w:ind w:left="851" w:firstLine="0"/>
        <w:jc w:val="left"/>
        <w:rPr>
          <w:rFonts w:ascii="Arial Narrow" w:hAnsi="Arial Narrow"/>
          <w:sz w:val="22"/>
          <w:szCs w:val="22"/>
        </w:rPr>
      </w:pPr>
      <w:bookmarkStart w:id="4" w:name="_Hlk56003706"/>
      <w:r>
        <w:rPr>
          <w:rFonts w:ascii="Arial Narrow" w:hAnsi="Arial Narrow"/>
          <w:sz w:val="22"/>
          <w:szCs w:val="22"/>
        </w:rPr>
        <w:t>Histoire des sources du droit et de la science juridique (M2 Histoire du droit, 15h, depuis 2020)</w:t>
      </w:r>
    </w:p>
    <w:p w14:paraId="7A75A069" w14:textId="77777777" w:rsidR="006443A4" w:rsidRDefault="006443A4" w:rsidP="006443A4">
      <w:pPr>
        <w:widowControl/>
        <w:tabs>
          <w:tab w:val="left" w:pos="6750"/>
        </w:tabs>
        <w:adjustRightInd/>
        <w:spacing w:line="312" w:lineRule="auto"/>
        <w:ind w:left="851" w:firstLine="0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Fondements romains du droit (M2 Histoire du droit, 10h, depuis 2020)</w:t>
      </w:r>
    </w:p>
    <w:p w14:paraId="5F17A34E" w14:textId="77777777" w:rsidR="006443A4" w:rsidRDefault="006443A4" w:rsidP="006443A4">
      <w:pPr>
        <w:widowControl/>
        <w:tabs>
          <w:tab w:val="left" w:pos="6750"/>
        </w:tabs>
        <w:adjustRightInd/>
        <w:spacing w:line="312" w:lineRule="auto"/>
        <w:ind w:left="851" w:firstLine="0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Histoire des doctrines juridiques (M1 Histoire du droit, 33h, depuis 2016)</w:t>
      </w:r>
    </w:p>
    <w:p w14:paraId="25A6D59B" w14:textId="77777777" w:rsidR="006443A4" w:rsidRDefault="006443A4" w:rsidP="006443A4">
      <w:pPr>
        <w:widowControl/>
        <w:tabs>
          <w:tab w:val="left" w:pos="6750"/>
        </w:tabs>
        <w:adjustRightInd/>
        <w:spacing w:line="312" w:lineRule="auto"/>
        <w:ind w:left="851" w:firstLine="0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Histoire du droit privé (L3 droit, 30h, depuis 2021)</w:t>
      </w:r>
    </w:p>
    <w:p w14:paraId="572F0C3A" w14:textId="64D4DAC3" w:rsidR="00FB2498" w:rsidRDefault="00FB2498" w:rsidP="006443A4">
      <w:pPr>
        <w:widowControl/>
        <w:tabs>
          <w:tab w:val="left" w:pos="6750"/>
        </w:tabs>
        <w:adjustRightInd/>
        <w:spacing w:line="312" w:lineRule="auto"/>
        <w:ind w:left="851" w:firstLine="0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Histoire de la société française 1870-1946 (L2 AES, 30h</w:t>
      </w:r>
      <w:r w:rsidR="009A08BD">
        <w:rPr>
          <w:rFonts w:ascii="Arial Narrow" w:hAnsi="Arial Narrow"/>
          <w:sz w:val="22"/>
          <w:szCs w:val="22"/>
        </w:rPr>
        <w:t>, depuis 2015</w:t>
      </w:r>
      <w:r>
        <w:rPr>
          <w:rFonts w:ascii="Arial Narrow" w:hAnsi="Arial Narrow"/>
          <w:sz w:val="22"/>
          <w:szCs w:val="22"/>
        </w:rPr>
        <w:t>)</w:t>
      </w:r>
    </w:p>
    <w:p w14:paraId="54D95FBA" w14:textId="3F9AB7DE" w:rsidR="00A827A0" w:rsidRDefault="00A827A0" w:rsidP="006443A4">
      <w:pPr>
        <w:widowControl/>
        <w:tabs>
          <w:tab w:val="left" w:pos="6750"/>
        </w:tabs>
        <w:adjustRightInd/>
        <w:spacing w:line="312" w:lineRule="auto"/>
        <w:ind w:left="851" w:firstLine="0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Histoire politique et économique des sociétés européennes (L1 Economie-droit, 30h, depuis 2022)</w:t>
      </w:r>
    </w:p>
    <w:bookmarkEnd w:id="4"/>
    <w:p w14:paraId="3A85B651" w14:textId="3DE34CB4" w:rsidR="00C3596A" w:rsidRDefault="00C3596A" w:rsidP="006443A4">
      <w:pPr>
        <w:widowControl/>
        <w:tabs>
          <w:tab w:val="left" w:pos="6750"/>
        </w:tabs>
        <w:adjustRightInd/>
        <w:spacing w:line="312" w:lineRule="auto"/>
        <w:ind w:left="851" w:firstLine="0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Qu</w:t>
      </w:r>
      <w:r w:rsidR="00B10368">
        <w:rPr>
          <w:rFonts w:ascii="Arial Narrow" w:hAnsi="Arial Narrow"/>
          <w:sz w:val="22"/>
          <w:szCs w:val="22"/>
        </w:rPr>
        <w:t>’</w:t>
      </w:r>
      <w:r w:rsidR="003A4B0C">
        <w:rPr>
          <w:rFonts w:ascii="Arial Narrow" w:hAnsi="Arial Narrow"/>
          <w:sz w:val="22"/>
          <w:szCs w:val="22"/>
        </w:rPr>
        <w:t>est-ce que le droit (C</w:t>
      </w:r>
      <w:r>
        <w:rPr>
          <w:rFonts w:ascii="Arial Narrow" w:hAnsi="Arial Narrow"/>
          <w:sz w:val="22"/>
          <w:szCs w:val="22"/>
        </w:rPr>
        <w:t xml:space="preserve">apacité en droit, </w:t>
      </w:r>
      <w:r w:rsidR="006443A4">
        <w:rPr>
          <w:rFonts w:ascii="Arial Narrow" w:hAnsi="Arial Narrow"/>
          <w:sz w:val="22"/>
          <w:szCs w:val="22"/>
        </w:rPr>
        <w:t xml:space="preserve">12h, </w:t>
      </w:r>
      <w:r>
        <w:rPr>
          <w:rFonts w:ascii="Arial Narrow" w:hAnsi="Arial Narrow"/>
          <w:sz w:val="22"/>
          <w:szCs w:val="22"/>
        </w:rPr>
        <w:t xml:space="preserve">formation </w:t>
      </w:r>
      <w:r w:rsidR="00A900AE">
        <w:rPr>
          <w:rFonts w:ascii="Arial Narrow" w:hAnsi="Arial Narrow"/>
          <w:sz w:val="22"/>
          <w:szCs w:val="22"/>
        </w:rPr>
        <w:t>à distance, depuis 2019</w:t>
      </w:r>
      <w:r>
        <w:rPr>
          <w:rFonts w:ascii="Arial Narrow" w:hAnsi="Arial Narrow"/>
          <w:sz w:val="22"/>
          <w:szCs w:val="22"/>
        </w:rPr>
        <w:t>)</w:t>
      </w:r>
    </w:p>
    <w:p w14:paraId="5D8C0F0F" w14:textId="03BB7B2D" w:rsidR="00FB2498" w:rsidRPr="00780F0F" w:rsidRDefault="00FB2498" w:rsidP="00FB2498">
      <w:pPr>
        <w:pBdr>
          <w:bottom w:val="single" w:sz="12" w:space="1" w:color="FF0000"/>
        </w:pBdr>
        <w:spacing w:before="120" w:line="312" w:lineRule="auto"/>
        <w:ind w:firstLine="0"/>
        <w:rPr>
          <w:rFonts w:ascii="Arial Narrow" w:hAnsi="Arial Narrow"/>
          <w:smallCaps/>
          <w:sz w:val="22"/>
          <w:szCs w:val="22"/>
        </w:rPr>
      </w:pPr>
      <w:r>
        <w:rPr>
          <w:rFonts w:ascii="Arial Narrow" w:hAnsi="Arial Narrow"/>
          <w:smallCaps/>
          <w:sz w:val="22"/>
          <w:szCs w:val="22"/>
        </w:rPr>
        <w:t>2015-202</w:t>
      </w:r>
      <w:r w:rsidR="00A827A0">
        <w:rPr>
          <w:rFonts w:ascii="Arial Narrow" w:hAnsi="Arial Narrow"/>
          <w:smallCaps/>
          <w:sz w:val="22"/>
          <w:szCs w:val="22"/>
        </w:rPr>
        <w:t>2</w:t>
      </w:r>
    </w:p>
    <w:p w14:paraId="20523AAC" w14:textId="348629D1" w:rsidR="003058F2" w:rsidRDefault="003058F2" w:rsidP="00FB2498">
      <w:pPr>
        <w:widowControl/>
        <w:tabs>
          <w:tab w:val="left" w:pos="6750"/>
        </w:tabs>
        <w:adjustRightInd/>
        <w:spacing w:before="120" w:line="312" w:lineRule="auto"/>
        <w:ind w:left="851" w:firstLine="0"/>
        <w:jc w:val="left"/>
        <w:rPr>
          <w:rFonts w:ascii="Arial Narrow" w:hAnsi="Arial Narrow"/>
          <w:sz w:val="22"/>
          <w:szCs w:val="22"/>
        </w:rPr>
      </w:pPr>
      <w:r w:rsidRPr="003058F2">
        <w:rPr>
          <w:rFonts w:ascii="Arial Narrow" w:hAnsi="Arial Narrow"/>
          <w:sz w:val="22"/>
          <w:szCs w:val="22"/>
        </w:rPr>
        <w:t>Introduction historique au droit (L1 Droit</w:t>
      </w:r>
      <w:r w:rsidR="00FB2498">
        <w:rPr>
          <w:rFonts w:ascii="Arial Narrow" w:hAnsi="Arial Narrow"/>
          <w:sz w:val="22"/>
          <w:szCs w:val="22"/>
        </w:rPr>
        <w:t>,</w:t>
      </w:r>
      <w:r w:rsidRPr="003058F2">
        <w:rPr>
          <w:rFonts w:ascii="Arial Narrow" w:hAnsi="Arial Narrow"/>
          <w:sz w:val="22"/>
          <w:szCs w:val="22"/>
        </w:rPr>
        <w:t xml:space="preserve"> 30h</w:t>
      </w:r>
      <w:r w:rsidR="00FB2498">
        <w:rPr>
          <w:rFonts w:ascii="Arial Narrow" w:hAnsi="Arial Narrow"/>
          <w:sz w:val="22"/>
          <w:szCs w:val="22"/>
        </w:rPr>
        <w:t>, 2019-2020</w:t>
      </w:r>
      <w:r w:rsidRPr="003058F2">
        <w:rPr>
          <w:rFonts w:ascii="Arial Narrow" w:hAnsi="Arial Narrow"/>
          <w:sz w:val="22"/>
          <w:szCs w:val="22"/>
        </w:rPr>
        <w:t>)</w:t>
      </w:r>
    </w:p>
    <w:p w14:paraId="0DA1AAAF" w14:textId="21CB6F65" w:rsidR="005636B1" w:rsidRDefault="005636B1" w:rsidP="00FB2498">
      <w:pPr>
        <w:widowControl/>
        <w:tabs>
          <w:tab w:val="left" w:pos="6750"/>
        </w:tabs>
        <w:adjustRightInd/>
        <w:spacing w:line="312" w:lineRule="auto"/>
        <w:ind w:left="851" w:firstLine="0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Histoire des institutions </w:t>
      </w:r>
      <w:r w:rsidR="0037411D">
        <w:rPr>
          <w:rFonts w:ascii="Arial Narrow" w:hAnsi="Arial Narrow"/>
          <w:sz w:val="22"/>
          <w:szCs w:val="22"/>
        </w:rPr>
        <w:t xml:space="preserve">Ve-XIXe siècles </w:t>
      </w:r>
      <w:r w:rsidR="00A63E1D">
        <w:rPr>
          <w:rFonts w:ascii="Arial Narrow" w:hAnsi="Arial Narrow"/>
          <w:sz w:val="22"/>
          <w:szCs w:val="22"/>
        </w:rPr>
        <w:t>(L1 D</w:t>
      </w:r>
      <w:r w:rsidR="0081649F">
        <w:rPr>
          <w:rFonts w:ascii="Arial Narrow" w:hAnsi="Arial Narrow"/>
          <w:sz w:val="22"/>
          <w:szCs w:val="22"/>
        </w:rPr>
        <w:t xml:space="preserve">roit, </w:t>
      </w:r>
      <w:r w:rsidR="00C94B50">
        <w:rPr>
          <w:rFonts w:ascii="Arial Narrow" w:hAnsi="Arial Narrow"/>
          <w:sz w:val="22"/>
          <w:szCs w:val="22"/>
        </w:rPr>
        <w:t>33</w:t>
      </w:r>
      <w:r w:rsidR="0081649F">
        <w:rPr>
          <w:rFonts w:ascii="Arial Narrow" w:hAnsi="Arial Narrow"/>
          <w:sz w:val="22"/>
          <w:szCs w:val="22"/>
        </w:rPr>
        <w:t>h</w:t>
      </w:r>
      <w:r w:rsidR="00FB2498">
        <w:rPr>
          <w:rFonts w:ascii="Arial Narrow" w:hAnsi="Arial Narrow"/>
          <w:sz w:val="22"/>
          <w:szCs w:val="22"/>
        </w:rPr>
        <w:t>, 2015-2019</w:t>
      </w:r>
      <w:r>
        <w:rPr>
          <w:rFonts w:ascii="Arial Narrow" w:hAnsi="Arial Narrow"/>
          <w:sz w:val="22"/>
          <w:szCs w:val="22"/>
        </w:rPr>
        <w:t>)</w:t>
      </w:r>
    </w:p>
    <w:p w14:paraId="0E1DB905" w14:textId="3DC09767" w:rsidR="0081649F" w:rsidRDefault="0081649F" w:rsidP="00FB2498">
      <w:pPr>
        <w:widowControl/>
        <w:tabs>
          <w:tab w:val="left" w:pos="6750"/>
        </w:tabs>
        <w:adjustRightInd/>
        <w:spacing w:line="312" w:lineRule="auto"/>
        <w:ind w:left="851" w:firstLine="0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Histoire des systèmes juridiques</w:t>
      </w:r>
      <w:r w:rsidR="0037411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(L1 Droit-Economie, 27h</w:t>
      </w:r>
      <w:r w:rsidR="00FB2498">
        <w:rPr>
          <w:rFonts w:ascii="Arial Narrow" w:hAnsi="Arial Narrow"/>
          <w:sz w:val="22"/>
          <w:szCs w:val="22"/>
        </w:rPr>
        <w:t>, 2016-2018</w:t>
      </w:r>
      <w:r>
        <w:rPr>
          <w:rFonts w:ascii="Arial Narrow" w:hAnsi="Arial Narrow"/>
          <w:sz w:val="22"/>
          <w:szCs w:val="22"/>
        </w:rPr>
        <w:t>)</w:t>
      </w:r>
    </w:p>
    <w:p w14:paraId="4408AE1D" w14:textId="6183FB8C" w:rsidR="00DD7BB3" w:rsidRDefault="00DD7BB3" w:rsidP="00DD7BB3">
      <w:pPr>
        <w:widowControl/>
        <w:tabs>
          <w:tab w:val="left" w:pos="6750"/>
        </w:tabs>
        <w:adjustRightInd/>
        <w:spacing w:line="312" w:lineRule="auto"/>
        <w:ind w:left="851" w:firstLine="0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Introduction au droit pour économiste (L1 Economie, 9h, 2021-2022)</w:t>
      </w:r>
    </w:p>
    <w:p w14:paraId="7BA79A89" w14:textId="7A0DB7A6" w:rsidR="005636B1" w:rsidRDefault="005636B1" w:rsidP="00FB2498">
      <w:pPr>
        <w:widowControl/>
        <w:tabs>
          <w:tab w:val="left" w:pos="6750"/>
        </w:tabs>
        <w:adjustRightInd/>
        <w:spacing w:line="312" w:lineRule="auto"/>
        <w:ind w:left="851" w:firstLine="0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Histoire du droit social (M1 Droit de l</w:t>
      </w:r>
      <w:r w:rsidR="00B10368">
        <w:rPr>
          <w:rFonts w:ascii="Arial Narrow" w:hAnsi="Arial Narrow"/>
          <w:sz w:val="22"/>
          <w:szCs w:val="22"/>
        </w:rPr>
        <w:t>’</w:t>
      </w:r>
      <w:r>
        <w:rPr>
          <w:rFonts w:ascii="Arial Narrow" w:hAnsi="Arial Narrow"/>
          <w:sz w:val="22"/>
          <w:szCs w:val="22"/>
        </w:rPr>
        <w:t>entreprise, 21h</w:t>
      </w:r>
      <w:r w:rsidR="00FB2498">
        <w:rPr>
          <w:rFonts w:ascii="Arial Narrow" w:hAnsi="Arial Narrow"/>
          <w:sz w:val="22"/>
          <w:szCs w:val="22"/>
        </w:rPr>
        <w:t>, 2016-2017</w:t>
      </w:r>
      <w:r>
        <w:rPr>
          <w:rFonts w:ascii="Arial Narrow" w:hAnsi="Arial Narrow"/>
          <w:sz w:val="22"/>
          <w:szCs w:val="22"/>
        </w:rPr>
        <w:t>)</w:t>
      </w:r>
    </w:p>
    <w:p w14:paraId="0C39F432" w14:textId="511FD8AC" w:rsidR="00904BC3" w:rsidRDefault="00904BC3" w:rsidP="00FB2498">
      <w:pPr>
        <w:widowControl/>
        <w:tabs>
          <w:tab w:val="left" w:pos="6750"/>
        </w:tabs>
        <w:adjustRightInd/>
        <w:spacing w:line="312" w:lineRule="auto"/>
        <w:ind w:left="851" w:firstLine="0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Culture juridique et historique (M1 Histoire du droit, TD, 3h, 2020)</w:t>
      </w:r>
    </w:p>
    <w:p w14:paraId="555070DA" w14:textId="30B4C434" w:rsidR="00904BC3" w:rsidRDefault="00904BC3" w:rsidP="00904BC3">
      <w:pPr>
        <w:widowControl/>
        <w:tabs>
          <w:tab w:val="left" w:pos="6750"/>
        </w:tabs>
        <w:adjustRightInd/>
        <w:spacing w:line="312" w:lineRule="auto"/>
        <w:ind w:left="851" w:firstLine="0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Introduction au droit du patrimoine culturel et historique (M1 Histoire du droit, TD, 3h, 2020)</w:t>
      </w:r>
    </w:p>
    <w:p w14:paraId="29AE5777" w14:textId="682FC8DF" w:rsidR="0037411D" w:rsidRDefault="0037411D" w:rsidP="00FB2498">
      <w:pPr>
        <w:widowControl/>
        <w:tabs>
          <w:tab w:val="left" w:pos="6750"/>
        </w:tabs>
        <w:adjustRightInd/>
        <w:spacing w:line="312" w:lineRule="auto"/>
        <w:ind w:left="851" w:firstLine="0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Méthodologie et a</w:t>
      </w:r>
      <w:r w:rsidR="00C94B50">
        <w:rPr>
          <w:rFonts w:ascii="Arial Narrow" w:hAnsi="Arial Narrow"/>
          <w:sz w:val="22"/>
          <w:szCs w:val="22"/>
        </w:rPr>
        <w:t xml:space="preserve">nalyse des sources historiques </w:t>
      </w:r>
      <w:r>
        <w:rPr>
          <w:rFonts w:ascii="Arial Narrow" w:hAnsi="Arial Narrow"/>
          <w:sz w:val="22"/>
          <w:szCs w:val="22"/>
        </w:rPr>
        <w:t>(M1 Histoire du droit, 6h</w:t>
      </w:r>
      <w:r w:rsidR="00FB2498">
        <w:rPr>
          <w:rFonts w:ascii="Arial Narrow" w:hAnsi="Arial Narrow"/>
          <w:sz w:val="22"/>
          <w:szCs w:val="22"/>
        </w:rPr>
        <w:t>, 2015-2017</w:t>
      </w:r>
      <w:r>
        <w:rPr>
          <w:rFonts w:ascii="Arial Narrow" w:hAnsi="Arial Narrow"/>
          <w:sz w:val="22"/>
          <w:szCs w:val="22"/>
        </w:rPr>
        <w:t>)</w:t>
      </w:r>
    </w:p>
    <w:p w14:paraId="1F918678" w14:textId="102BEA1D" w:rsidR="00DD7BB3" w:rsidRDefault="00DD7BB3" w:rsidP="00DD7BB3">
      <w:pPr>
        <w:widowControl/>
        <w:tabs>
          <w:tab w:val="left" w:pos="6750"/>
        </w:tabs>
        <w:adjustRightInd/>
        <w:spacing w:line="312" w:lineRule="auto"/>
        <w:ind w:left="851" w:firstLine="0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Traditions juridiques en Europe (en collaboration avec F. Garnier) (M2 Histoire du droit, 10h, 2020-22)</w:t>
      </w:r>
    </w:p>
    <w:p w14:paraId="58C2EEF3" w14:textId="1441C491" w:rsidR="005636B1" w:rsidRDefault="0037411D" w:rsidP="00FB2498">
      <w:pPr>
        <w:widowControl/>
        <w:tabs>
          <w:tab w:val="left" w:pos="6750"/>
        </w:tabs>
        <w:adjustRightInd/>
        <w:spacing w:line="312" w:lineRule="auto"/>
        <w:ind w:left="851" w:firstLine="0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Paléographie et </w:t>
      </w:r>
      <w:r w:rsidR="005636B1">
        <w:rPr>
          <w:rFonts w:ascii="Arial Narrow" w:hAnsi="Arial Narrow"/>
          <w:sz w:val="22"/>
          <w:szCs w:val="22"/>
        </w:rPr>
        <w:t>étude des supports d</w:t>
      </w:r>
      <w:r w:rsidR="00B10368">
        <w:rPr>
          <w:rFonts w:ascii="Arial Narrow" w:hAnsi="Arial Narrow"/>
          <w:sz w:val="22"/>
          <w:szCs w:val="22"/>
        </w:rPr>
        <w:t>’</w:t>
      </w:r>
      <w:r w:rsidR="005636B1">
        <w:rPr>
          <w:rFonts w:ascii="Arial Narrow" w:hAnsi="Arial Narrow"/>
          <w:sz w:val="22"/>
          <w:szCs w:val="22"/>
        </w:rPr>
        <w:t>écriture (M2 Histoire du droit, 10h</w:t>
      </w:r>
      <w:r w:rsidR="00FB2498">
        <w:rPr>
          <w:rFonts w:ascii="Arial Narrow" w:hAnsi="Arial Narrow"/>
          <w:sz w:val="22"/>
          <w:szCs w:val="22"/>
        </w:rPr>
        <w:t>, 2015-2016</w:t>
      </w:r>
      <w:r w:rsidR="005636B1">
        <w:rPr>
          <w:rFonts w:ascii="Arial Narrow" w:hAnsi="Arial Narrow"/>
          <w:sz w:val="22"/>
          <w:szCs w:val="22"/>
        </w:rPr>
        <w:t>)</w:t>
      </w:r>
    </w:p>
    <w:p w14:paraId="4955B373" w14:textId="2077B384" w:rsidR="005636B1" w:rsidRDefault="005636B1" w:rsidP="00FB2498">
      <w:pPr>
        <w:widowControl/>
        <w:tabs>
          <w:tab w:val="left" w:pos="6750"/>
        </w:tabs>
        <w:adjustRightInd/>
        <w:spacing w:line="312" w:lineRule="auto"/>
        <w:ind w:left="851" w:firstLine="0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Initiation aux techniques archivistiques (M2 Histoire du droit, 10h</w:t>
      </w:r>
      <w:r w:rsidR="00FB2498">
        <w:rPr>
          <w:rFonts w:ascii="Arial Narrow" w:hAnsi="Arial Narrow"/>
          <w:sz w:val="22"/>
          <w:szCs w:val="22"/>
        </w:rPr>
        <w:t>, 2015-2016</w:t>
      </w:r>
      <w:r>
        <w:rPr>
          <w:rFonts w:ascii="Arial Narrow" w:hAnsi="Arial Narrow"/>
          <w:sz w:val="22"/>
          <w:szCs w:val="22"/>
        </w:rPr>
        <w:t>)</w:t>
      </w:r>
    </w:p>
    <w:p w14:paraId="77D20E14" w14:textId="4553776D" w:rsidR="005636B1" w:rsidRDefault="005636B1" w:rsidP="00FB2498">
      <w:pPr>
        <w:widowControl/>
        <w:tabs>
          <w:tab w:val="left" w:pos="6750"/>
        </w:tabs>
        <w:adjustRightInd/>
        <w:spacing w:line="312" w:lineRule="auto"/>
        <w:ind w:left="851" w:firstLine="0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Techniques d</w:t>
      </w:r>
      <w:r w:rsidR="00B10368">
        <w:rPr>
          <w:rFonts w:ascii="Arial Narrow" w:hAnsi="Arial Narrow"/>
          <w:sz w:val="22"/>
          <w:szCs w:val="22"/>
        </w:rPr>
        <w:t>’</w:t>
      </w:r>
      <w:r>
        <w:rPr>
          <w:rFonts w:ascii="Arial Narrow" w:hAnsi="Arial Narrow"/>
          <w:sz w:val="22"/>
          <w:szCs w:val="22"/>
        </w:rPr>
        <w:t>expression orale (M2 Histoire du droit, 10h</w:t>
      </w:r>
      <w:r w:rsidR="00FB2498">
        <w:rPr>
          <w:rFonts w:ascii="Arial Narrow" w:hAnsi="Arial Narrow"/>
          <w:sz w:val="22"/>
          <w:szCs w:val="22"/>
        </w:rPr>
        <w:t>, 2016-2019</w:t>
      </w:r>
      <w:r>
        <w:rPr>
          <w:rFonts w:ascii="Arial Narrow" w:hAnsi="Arial Narrow"/>
          <w:sz w:val="22"/>
          <w:szCs w:val="22"/>
        </w:rPr>
        <w:t>)</w:t>
      </w:r>
    </w:p>
    <w:p w14:paraId="50730429" w14:textId="1AC918EA" w:rsidR="0081649F" w:rsidRDefault="0081649F" w:rsidP="00FB2498">
      <w:pPr>
        <w:widowControl/>
        <w:tabs>
          <w:tab w:val="left" w:pos="6750"/>
        </w:tabs>
        <w:adjustRightInd/>
        <w:spacing w:line="312" w:lineRule="auto"/>
        <w:ind w:left="851" w:firstLine="0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Méthodologie de la recherche (M2 Histoire du droit, 10h</w:t>
      </w:r>
      <w:r w:rsidR="00FB2498">
        <w:rPr>
          <w:rFonts w:ascii="Arial Narrow" w:hAnsi="Arial Narrow"/>
          <w:sz w:val="22"/>
          <w:szCs w:val="22"/>
        </w:rPr>
        <w:t>, 2016-2019</w:t>
      </w:r>
      <w:r>
        <w:rPr>
          <w:rFonts w:ascii="Arial Narrow" w:hAnsi="Arial Narrow"/>
          <w:sz w:val="22"/>
          <w:szCs w:val="22"/>
        </w:rPr>
        <w:t>)</w:t>
      </w:r>
    </w:p>
    <w:p w14:paraId="349E7C8B" w14:textId="5AC22F0F" w:rsidR="00C21282" w:rsidRDefault="00C21282" w:rsidP="00C21282">
      <w:pPr>
        <w:widowControl/>
        <w:tabs>
          <w:tab w:val="left" w:pos="6750"/>
        </w:tabs>
        <w:adjustRightInd/>
        <w:spacing w:line="312" w:lineRule="auto"/>
        <w:ind w:left="851" w:firstLine="0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Histoire des enseignements juridiques en Europe (M2 Histoire du droit, 15h, 2015-2019)</w:t>
      </w:r>
    </w:p>
    <w:p w14:paraId="67736C23" w14:textId="034CF2C8" w:rsidR="0081649F" w:rsidRDefault="0081649F" w:rsidP="00FB2498">
      <w:pPr>
        <w:widowControl/>
        <w:tabs>
          <w:tab w:val="left" w:pos="6750"/>
        </w:tabs>
        <w:adjustRightInd/>
        <w:spacing w:line="312" w:lineRule="auto"/>
        <w:ind w:left="851" w:firstLine="0"/>
        <w:jc w:val="left"/>
        <w:rPr>
          <w:rFonts w:ascii="Arial Narrow" w:hAnsi="Arial Narrow"/>
          <w:sz w:val="22"/>
          <w:szCs w:val="22"/>
        </w:rPr>
      </w:pPr>
      <w:r w:rsidRPr="0081649F">
        <w:rPr>
          <w:rFonts w:ascii="Arial Narrow" w:hAnsi="Arial Narrow"/>
          <w:sz w:val="22"/>
          <w:szCs w:val="22"/>
        </w:rPr>
        <w:t xml:space="preserve">Systèmes normatifs et </w:t>
      </w:r>
      <w:r>
        <w:rPr>
          <w:rFonts w:ascii="Arial Narrow" w:hAnsi="Arial Narrow"/>
          <w:sz w:val="22"/>
          <w:szCs w:val="22"/>
        </w:rPr>
        <w:t>pensée juridique en Europe XIIe-XIXe</w:t>
      </w:r>
      <w:r w:rsidRPr="0081649F">
        <w:rPr>
          <w:rFonts w:ascii="Arial Narrow" w:hAnsi="Arial Narrow"/>
          <w:sz w:val="22"/>
          <w:szCs w:val="22"/>
        </w:rPr>
        <w:t xml:space="preserve"> siècle</w:t>
      </w:r>
      <w:r>
        <w:rPr>
          <w:rFonts w:ascii="Arial Narrow" w:hAnsi="Arial Narrow"/>
          <w:sz w:val="22"/>
          <w:szCs w:val="22"/>
        </w:rPr>
        <w:t>s (DU, 15h</w:t>
      </w:r>
      <w:r w:rsidR="0070075E">
        <w:rPr>
          <w:rFonts w:ascii="Arial Narrow" w:hAnsi="Arial Narrow"/>
          <w:sz w:val="22"/>
          <w:szCs w:val="22"/>
        </w:rPr>
        <w:t>, 2016-2018</w:t>
      </w:r>
      <w:r>
        <w:rPr>
          <w:rFonts w:ascii="Arial Narrow" w:hAnsi="Arial Narrow"/>
          <w:sz w:val="22"/>
          <w:szCs w:val="22"/>
        </w:rPr>
        <w:t>)</w:t>
      </w:r>
    </w:p>
    <w:p w14:paraId="52087359" w14:textId="77777777" w:rsidR="00647280" w:rsidRPr="00547883" w:rsidRDefault="000E7963" w:rsidP="00F006A0">
      <w:pPr>
        <w:pBdr>
          <w:bottom w:val="single" w:sz="12" w:space="1" w:color="FF0000"/>
        </w:pBdr>
        <w:spacing w:before="120" w:line="312" w:lineRule="auto"/>
        <w:ind w:left="142" w:firstLine="0"/>
        <w:rPr>
          <w:rFonts w:ascii="Arial Narrow" w:hAnsi="Arial Narrow"/>
          <w:smallCaps/>
          <w:sz w:val="22"/>
          <w:szCs w:val="22"/>
        </w:rPr>
      </w:pPr>
      <w:r>
        <w:rPr>
          <w:rFonts w:ascii="Arial Narrow" w:hAnsi="Arial Narrow"/>
          <w:smallCaps/>
          <w:sz w:val="22"/>
          <w:szCs w:val="22"/>
        </w:rPr>
        <w:t xml:space="preserve">Enseignements en ligne </w:t>
      </w:r>
    </w:p>
    <w:p w14:paraId="293E081B" w14:textId="77777777" w:rsidR="003058F2" w:rsidRPr="00780F0F" w:rsidRDefault="003058F2" w:rsidP="003058F2">
      <w:pPr>
        <w:pBdr>
          <w:bottom w:val="single" w:sz="12" w:space="1" w:color="FF0000"/>
        </w:pBdr>
        <w:spacing w:before="120" w:line="312" w:lineRule="auto"/>
        <w:ind w:firstLine="0"/>
        <w:rPr>
          <w:rFonts w:ascii="Arial Narrow" w:hAnsi="Arial Narrow"/>
          <w:smallCaps/>
          <w:sz w:val="22"/>
          <w:szCs w:val="22"/>
        </w:rPr>
      </w:pPr>
      <w:r w:rsidRPr="00780F0F">
        <w:rPr>
          <w:rFonts w:ascii="Arial Narrow" w:hAnsi="Arial Narrow"/>
          <w:smallCaps/>
          <w:sz w:val="22"/>
          <w:szCs w:val="22"/>
        </w:rPr>
        <w:t xml:space="preserve">Université </w:t>
      </w:r>
      <w:r>
        <w:rPr>
          <w:rFonts w:ascii="Arial Narrow" w:hAnsi="Arial Narrow"/>
          <w:smallCaps/>
          <w:sz w:val="22"/>
          <w:szCs w:val="22"/>
        </w:rPr>
        <w:t>Numérique Juridique Francophone (UNJF)</w:t>
      </w:r>
    </w:p>
    <w:p w14:paraId="4BC9C76E" w14:textId="291B4AB8" w:rsidR="00647280" w:rsidRDefault="000E7963" w:rsidP="003058F2">
      <w:pPr>
        <w:tabs>
          <w:tab w:val="left" w:pos="3960"/>
        </w:tabs>
        <w:spacing w:before="120" w:line="312" w:lineRule="auto"/>
        <w:ind w:left="851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Introduction historique au droit</w:t>
      </w:r>
      <w:r>
        <w:rPr>
          <w:rFonts w:ascii="Arial Narrow" w:hAnsi="Arial Narrow"/>
          <w:sz w:val="22"/>
          <w:szCs w:val="22"/>
        </w:rPr>
        <w:t>, en collaboration avec Florent Garnier, 2013.</w:t>
      </w:r>
    </w:p>
    <w:p w14:paraId="40203D49" w14:textId="77777777" w:rsidR="003058F2" w:rsidRPr="00780F0F" w:rsidRDefault="003058F2" w:rsidP="00C21282">
      <w:pPr>
        <w:pBdr>
          <w:bottom w:val="single" w:sz="12" w:space="1" w:color="FF0000"/>
        </w:pBdr>
        <w:spacing w:before="120" w:line="312" w:lineRule="auto"/>
        <w:ind w:firstLine="0"/>
        <w:rPr>
          <w:rFonts w:ascii="Arial Narrow" w:hAnsi="Arial Narrow"/>
          <w:smallCaps/>
          <w:sz w:val="22"/>
          <w:szCs w:val="22"/>
        </w:rPr>
      </w:pPr>
      <w:r w:rsidRPr="00780F0F">
        <w:rPr>
          <w:rFonts w:ascii="Arial Narrow" w:hAnsi="Arial Narrow"/>
          <w:smallCaps/>
          <w:sz w:val="22"/>
          <w:szCs w:val="22"/>
        </w:rPr>
        <w:t>Université T</w:t>
      </w:r>
      <w:r>
        <w:rPr>
          <w:rFonts w:ascii="Arial Narrow" w:hAnsi="Arial Narrow"/>
          <w:smallCaps/>
          <w:sz w:val="22"/>
          <w:szCs w:val="22"/>
        </w:rPr>
        <w:t xml:space="preserve">oulouse 1 Capitole </w:t>
      </w:r>
    </w:p>
    <w:p w14:paraId="2FDBEF04" w14:textId="1F9C4AC8" w:rsidR="003058F2" w:rsidRDefault="003058F2" w:rsidP="00F006A0">
      <w:pPr>
        <w:tabs>
          <w:tab w:val="left" w:pos="3960"/>
        </w:tabs>
        <w:spacing w:before="120" w:line="312" w:lineRule="auto"/>
        <w:ind w:left="851" w:firstLine="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Introduction historique au droit, L1 droit, Formation à distance (</w:t>
      </w:r>
      <w:r w:rsidR="0070075E">
        <w:rPr>
          <w:rFonts w:ascii="Arial Narrow" w:hAnsi="Arial Narrow"/>
          <w:sz w:val="22"/>
          <w:szCs w:val="22"/>
        </w:rPr>
        <w:t>20</w:t>
      </w:r>
      <w:r w:rsidR="00DD7BB3">
        <w:rPr>
          <w:rFonts w:ascii="Arial Narrow" w:hAnsi="Arial Narrow"/>
          <w:sz w:val="22"/>
          <w:szCs w:val="22"/>
        </w:rPr>
        <w:t>19-2022</w:t>
      </w:r>
      <w:r w:rsidR="003A39C4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30h</w:t>
      </w:r>
      <w:r w:rsidR="0070075E">
        <w:rPr>
          <w:rFonts w:ascii="Arial Narrow" w:hAnsi="Arial Narrow"/>
          <w:sz w:val="22"/>
          <w:szCs w:val="22"/>
        </w:rPr>
        <w:t xml:space="preserve">, </w:t>
      </w:r>
      <w:r w:rsidR="00904BC3">
        <w:rPr>
          <w:rFonts w:ascii="Arial Narrow" w:hAnsi="Arial Narrow"/>
          <w:sz w:val="22"/>
          <w:szCs w:val="22"/>
        </w:rPr>
        <w:t>3</w:t>
      </w:r>
      <w:r w:rsidR="0070075E">
        <w:rPr>
          <w:rFonts w:ascii="Arial Narrow" w:hAnsi="Arial Narrow"/>
          <w:sz w:val="22"/>
          <w:szCs w:val="22"/>
        </w:rPr>
        <w:t>0 étudiants</w:t>
      </w:r>
      <w:r>
        <w:rPr>
          <w:rFonts w:ascii="Arial Narrow" w:hAnsi="Arial Narrow"/>
          <w:sz w:val="22"/>
          <w:szCs w:val="22"/>
        </w:rPr>
        <w:t>)</w:t>
      </w:r>
      <w:r w:rsidR="00F006A0">
        <w:rPr>
          <w:rFonts w:ascii="Arial Narrow" w:hAnsi="Arial Narrow"/>
          <w:sz w:val="22"/>
          <w:szCs w:val="22"/>
        </w:rPr>
        <w:t>.</w:t>
      </w:r>
    </w:p>
    <w:p w14:paraId="236D2999" w14:textId="6F16568D" w:rsidR="003058F2" w:rsidRDefault="003058F2" w:rsidP="00F006A0">
      <w:pPr>
        <w:tabs>
          <w:tab w:val="left" w:pos="3960"/>
        </w:tabs>
        <w:spacing w:line="312" w:lineRule="auto"/>
        <w:ind w:left="851" w:firstLine="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Introduction au droit, Capacité 1, Formation continue (</w:t>
      </w:r>
      <w:r w:rsidR="0070075E">
        <w:rPr>
          <w:rFonts w:ascii="Arial Narrow" w:hAnsi="Arial Narrow"/>
          <w:sz w:val="22"/>
          <w:szCs w:val="22"/>
        </w:rPr>
        <w:t xml:space="preserve">depuis </w:t>
      </w:r>
      <w:r w:rsidR="003A39C4">
        <w:rPr>
          <w:rFonts w:ascii="Arial Narrow" w:hAnsi="Arial Narrow"/>
          <w:sz w:val="22"/>
          <w:szCs w:val="22"/>
        </w:rPr>
        <w:t xml:space="preserve">2019, </w:t>
      </w:r>
      <w:r>
        <w:rPr>
          <w:rFonts w:ascii="Arial Narrow" w:hAnsi="Arial Narrow"/>
          <w:sz w:val="22"/>
          <w:szCs w:val="22"/>
        </w:rPr>
        <w:t>12h, 120 étudiants)</w:t>
      </w:r>
      <w:r w:rsidR="00F006A0">
        <w:rPr>
          <w:rFonts w:ascii="Arial Narrow" w:hAnsi="Arial Narrow"/>
          <w:sz w:val="22"/>
          <w:szCs w:val="22"/>
        </w:rPr>
        <w:t>.</w:t>
      </w:r>
    </w:p>
    <w:p w14:paraId="2DE18E73" w14:textId="6EA7CE20" w:rsidR="00385A1C" w:rsidRPr="00547883" w:rsidRDefault="001E544E" w:rsidP="00F006A0">
      <w:pPr>
        <w:pBdr>
          <w:bottom w:val="single" w:sz="12" w:space="1" w:color="FF0000"/>
        </w:pBdr>
        <w:spacing w:before="120" w:line="312" w:lineRule="auto"/>
        <w:ind w:left="142" w:firstLine="0"/>
        <w:rPr>
          <w:rFonts w:ascii="Arial Narrow" w:hAnsi="Arial Narrow"/>
          <w:smallCaps/>
          <w:sz w:val="22"/>
          <w:szCs w:val="22"/>
        </w:rPr>
      </w:pPr>
      <w:r>
        <w:rPr>
          <w:rFonts w:ascii="Arial Narrow" w:hAnsi="Arial Narrow"/>
          <w:smallCaps/>
          <w:sz w:val="22"/>
          <w:szCs w:val="22"/>
        </w:rPr>
        <w:t>Enseignements dispensés à l</w:t>
      </w:r>
      <w:r w:rsidR="00B10368">
        <w:rPr>
          <w:rFonts w:ascii="Arial Narrow" w:hAnsi="Arial Narrow"/>
          <w:smallCaps/>
          <w:sz w:val="22"/>
          <w:szCs w:val="22"/>
        </w:rPr>
        <w:t>’</w:t>
      </w:r>
      <w:r w:rsidRPr="00547883">
        <w:rPr>
          <w:rFonts w:ascii="Arial Narrow" w:hAnsi="Arial Narrow"/>
          <w:smallCaps/>
          <w:sz w:val="22"/>
          <w:szCs w:val="22"/>
        </w:rPr>
        <w:t>Université d</w:t>
      </w:r>
      <w:r w:rsidR="00B10368">
        <w:rPr>
          <w:rFonts w:ascii="Arial Narrow" w:hAnsi="Arial Narrow"/>
          <w:smallCaps/>
          <w:sz w:val="22"/>
          <w:szCs w:val="22"/>
        </w:rPr>
        <w:t>’</w:t>
      </w:r>
      <w:r w:rsidRPr="00547883">
        <w:rPr>
          <w:rFonts w:ascii="Arial Narrow" w:hAnsi="Arial Narrow"/>
          <w:smallCaps/>
          <w:sz w:val="22"/>
          <w:szCs w:val="22"/>
        </w:rPr>
        <w:t>Auvergne (</w:t>
      </w:r>
      <w:r>
        <w:rPr>
          <w:rFonts w:ascii="Arial Narrow" w:hAnsi="Arial Narrow"/>
          <w:smallCaps/>
          <w:sz w:val="22"/>
          <w:szCs w:val="22"/>
        </w:rPr>
        <w:t>2012</w:t>
      </w:r>
      <w:r w:rsidR="005636B1">
        <w:rPr>
          <w:rFonts w:ascii="Arial Narrow" w:hAnsi="Arial Narrow"/>
          <w:smallCaps/>
          <w:sz w:val="22"/>
          <w:szCs w:val="22"/>
        </w:rPr>
        <w:t>-2015</w:t>
      </w:r>
      <w:r w:rsidRPr="00547883">
        <w:rPr>
          <w:rFonts w:ascii="Arial Narrow" w:hAnsi="Arial Narrow"/>
          <w:smallCaps/>
          <w:sz w:val="22"/>
          <w:szCs w:val="22"/>
        </w:rPr>
        <w:t>)</w:t>
      </w:r>
    </w:p>
    <w:p w14:paraId="4122B0A3" w14:textId="77777777" w:rsidR="00D52421" w:rsidRDefault="00D52421" w:rsidP="001E544E">
      <w:pPr>
        <w:tabs>
          <w:tab w:val="left" w:pos="3960"/>
        </w:tabs>
        <w:spacing w:before="120"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547883">
        <w:rPr>
          <w:rFonts w:ascii="Arial Narrow" w:hAnsi="Arial Narrow"/>
          <w:sz w:val="22"/>
          <w:szCs w:val="22"/>
        </w:rPr>
        <w:t>Introduction historique</w:t>
      </w:r>
      <w:r>
        <w:rPr>
          <w:rFonts w:ascii="Arial Narrow" w:hAnsi="Arial Narrow"/>
          <w:sz w:val="22"/>
          <w:szCs w:val="22"/>
        </w:rPr>
        <w:t xml:space="preserve"> au droit (L1 Droit, 25h)</w:t>
      </w:r>
    </w:p>
    <w:p w14:paraId="6ADF3567" w14:textId="77777777" w:rsidR="00C74E86" w:rsidRPr="00547883" w:rsidRDefault="00C74E86" w:rsidP="001E544E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547883">
        <w:rPr>
          <w:rFonts w:ascii="Arial Narrow" w:hAnsi="Arial Narrow"/>
          <w:sz w:val="22"/>
          <w:szCs w:val="22"/>
        </w:rPr>
        <w:t>Histoire politique et sociale contemporaine (L1 Droit, L1 AES</w:t>
      </w:r>
      <w:r w:rsidR="0023452E">
        <w:rPr>
          <w:rFonts w:ascii="Arial Narrow" w:hAnsi="Arial Narrow"/>
          <w:sz w:val="22"/>
          <w:szCs w:val="22"/>
        </w:rPr>
        <w:t>, 25h</w:t>
      </w:r>
      <w:r w:rsidRPr="00547883">
        <w:rPr>
          <w:rFonts w:ascii="Arial Narrow" w:hAnsi="Arial Narrow"/>
          <w:sz w:val="22"/>
          <w:szCs w:val="22"/>
        </w:rPr>
        <w:t>)</w:t>
      </w:r>
    </w:p>
    <w:p w14:paraId="1010A89B" w14:textId="77777777" w:rsidR="00D52421" w:rsidRDefault="00D52421" w:rsidP="001E544E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547883">
        <w:rPr>
          <w:rFonts w:ascii="Arial Narrow" w:hAnsi="Arial Narrow"/>
          <w:sz w:val="22"/>
          <w:szCs w:val="22"/>
        </w:rPr>
        <w:t>Histoire du dr</w:t>
      </w:r>
      <w:r>
        <w:rPr>
          <w:rFonts w:ascii="Arial Narrow" w:hAnsi="Arial Narrow"/>
          <w:sz w:val="22"/>
          <w:szCs w:val="22"/>
        </w:rPr>
        <w:t>oit pénal (L2 Droit, 25h)</w:t>
      </w:r>
    </w:p>
    <w:p w14:paraId="6A210345" w14:textId="77777777" w:rsidR="00C74E86" w:rsidRPr="00547883" w:rsidRDefault="00C74E86" w:rsidP="001E544E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547883">
        <w:rPr>
          <w:rFonts w:ascii="Arial Narrow" w:hAnsi="Arial Narrow"/>
          <w:sz w:val="22"/>
          <w:szCs w:val="22"/>
        </w:rPr>
        <w:t>Histoire du droit de la famille (L3 Droit</w:t>
      </w:r>
      <w:r w:rsidR="0023452E">
        <w:rPr>
          <w:rFonts w:ascii="Arial Narrow" w:hAnsi="Arial Narrow"/>
          <w:sz w:val="22"/>
          <w:szCs w:val="22"/>
        </w:rPr>
        <w:t>, 20h</w:t>
      </w:r>
      <w:r w:rsidRPr="00547883">
        <w:rPr>
          <w:rFonts w:ascii="Arial Narrow" w:hAnsi="Arial Narrow"/>
          <w:sz w:val="22"/>
          <w:szCs w:val="22"/>
        </w:rPr>
        <w:t>)</w:t>
      </w:r>
    </w:p>
    <w:p w14:paraId="0F875A6A" w14:textId="77777777" w:rsidR="00C74E86" w:rsidRPr="00547883" w:rsidRDefault="00C74E86" w:rsidP="001E544E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547883">
        <w:rPr>
          <w:rFonts w:ascii="Arial Narrow" w:hAnsi="Arial Narrow"/>
          <w:sz w:val="22"/>
          <w:szCs w:val="22"/>
        </w:rPr>
        <w:t>Idéologies politiques (L3 Droit</w:t>
      </w:r>
      <w:r w:rsidR="0023452E">
        <w:rPr>
          <w:rFonts w:ascii="Arial Narrow" w:hAnsi="Arial Narrow"/>
          <w:sz w:val="22"/>
          <w:szCs w:val="22"/>
        </w:rPr>
        <w:t>, 20h</w:t>
      </w:r>
      <w:r w:rsidRPr="00547883">
        <w:rPr>
          <w:rFonts w:ascii="Arial Narrow" w:hAnsi="Arial Narrow"/>
          <w:sz w:val="22"/>
          <w:szCs w:val="22"/>
        </w:rPr>
        <w:t>)</w:t>
      </w:r>
    </w:p>
    <w:p w14:paraId="56A46102" w14:textId="77777777" w:rsidR="00C74E86" w:rsidRPr="00547883" w:rsidRDefault="00C74E86" w:rsidP="001E544E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547883">
        <w:rPr>
          <w:rFonts w:ascii="Arial Narrow" w:hAnsi="Arial Narrow"/>
          <w:sz w:val="22"/>
          <w:szCs w:val="22"/>
        </w:rPr>
        <w:t>Patrimoine médiéval (M2 Droit du patrimoine historique, culturel et natur</w:t>
      </w:r>
      <w:r w:rsidR="0023452E">
        <w:rPr>
          <w:rFonts w:ascii="Arial Narrow" w:hAnsi="Arial Narrow"/>
          <w:sz w:val="22"/>
          <w:szCs w:val="22"/>
        </w:rPr>
        <w:t>el, 15h</w:t>
      </w:r>
      <w:r w:rsidRPr="00547883">
        <w:rPr>
          <w:rFonts w:ascii="Arial Narrow" w:hAnsi="Arial Narrow"/>
          <w:sz w:val="22"/>
          <w:szCs w:val="22"/>
        </w:rPr>
        <w:t>)</w:t>
      </w:r>
    </w:p>
    <w:p w14:paraId="7B2A7505" w14:textId="77777777" w:rsidR="00C74E86" w:rsidRPr="00547883" w:rsidRDefault="00C74E86" w:rsidP="001E544E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547883">
        <w:rPr>
          <w:rFonts w:ascii="Arial Narrow" w:hAnsi="Arial Narrow"/>
          <w:sz w:val="22"/>
          <w:szCs w:val="22"/>
        </w:rPr>
        <w:t>Introduction au droit du patrimoine historique (M2 Droit du patrimoine historique, culturel et naturel</w:t>
      </w:r>
      <w:r w:rsidR="0023452E">
        <w:rPr>
          <w:rFonts w:ascii="Arial Narrow" w:hAnsi="Arial Narrow"/>
          <w:sz w:val="22"/>
          <w:szCs w:val="22"/>
        </w:rPr>
        <w:t>, 25h</w:t>
      </w:r>
      <w:r w:rsidRPr="00547883">
        <w:rPr>
          <w:rFonts w:ascii="Arial Narrow" w:hAnsi="Arial Narrow"/>
          <w:sz w:val="22"/>
          <w:szCs w:val="22"/>
        </w:rPr>
        <w:t>)</w:t>
      </w:r>
    </w:p>
    <w:p w14:paraId="26D84537" w14:textId="63FAC13F" w:rsidR="00C74E86" w:rsidRDefault="00C74E86" w:rsidP="00613D44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547883">
        <w:rPr>
          <w:rFonts w:ascii="Arial Narrow" w:hAnsi="Arial Narrow"/>
          <w:sz w:val="22"/>
          <w:szCs w:val="22"/>
        </w:rPr>
        <w:t>Processus historique de construction de l</w:t>
      </w:r>
      <w:r w:rsidR="00B10368">
        <w:rPr>
          <w:rFonts w:ascii="Arial Narrow" w:hAnsi="Arial Narrow"/>
          <w:sz w:val="22"/>
          <w:szCs w:val="22"/>
        </w:rPr>
        <w:t>’</w:t>
      </w:r>
      <w:r w:rsidRPr="00547883">
        <w:rPr>
          <w:rFonts w:ascii="Arial Narrow" w:hAnsi="Arial Narrow"/>
          <w:sz w:val="22"/>
          <w:szCs w:val="22"/>
        </w:rPr>
        <w:t>Etat (M2 Droit de l</w:t>
      </w:r>
      <w:r w:rsidR="00B10368">
        <w:rPr>
          <w:rFonts w:ascii="Arial Narrow" w:hAnsi="Arial Narrow"/>
          <w:sz w:val="22"/>
          <w:szCs w:val="22"/>
        </w:rPr>
        <w:t>’</w:t>
      </w:r>
      <w:r w:rsidRPr="00547883">
        <w:rPr>
          <w:rFonts w:ascii="Arial Narrow" w:hAnsi="Arial Narrow"/>
          <w:sz w:val="22"/>
          <w:szCs w:val="22"/>
        </w:rPr>
        <w:t>administration et de la justice</w:t>
      </w:r>
      <w:r w:rsidR="0023452E">
        <w:rPr>
          <w:rFonts w:ascii="Arial Narrow" w:hAnsi="Arial Narrow"/>
          <w:sz w:val="22"/>
          <w:szCs w:val="22"/>
        </w:rPr>
        <w:t>, 25h</w:t>
      </w:r>
      <w:r w:rsidRPr="00547883">
        <w:rPr>
          <w:rFonts w:ascii="Arial Narrow" w:hAnsi="Arial Narrow"/>
          <w:sz w:val="22"/>
          <w:szCs w:val="22"/>
        </w:rPr>
        <w:t>)</w:t>
      </w:r>
    </w:p>
    <w:p w14:paraId="51E42752" w14:textId="64A40DD0" w:rsidR="001E544E" w:rsidRPr="00547883" w:rsidRDefault="001E544E" w:rsidP="00F006A0">
      <w:pPr>
        <w:pBdr>
          <w:bottom w:val="single" w:sz="12" w:space="1" w:color="FF0000"/>
        </w:pBdr>
        <w:spacing w:before="120" w:line="312" w:lineRule="auto"/>
        <w:ind w:left="142" w:firstLine="0"/>
        <w:rPr>
          <w:rFonts w:ascii="Arial Narrow" w:hAnsi="Arial Narrow"/>
          <w:smallCaps/>
          <w:sz w:val="22"/>
          <w:szCs w:val="22"/>
        </w:rPr>
      </w:pPr>
      <w:r>
        <w:rPr>
          <w:rFonts w:ascii="Arial Narrow" w:hAnsi="Arial Narrow"/>
          <w:smallCaps/>
          <w:sz w:val="22"/>
          <w:szCs w:val="22"/>
        </w:rPr>
        <w:t>Enseignements dispensés à l</w:t>
      </w:r>
      <w:r w:rsidR="00B10368">
        <w:rPr>
          <w:rFonts w:ascii="Arial Narrow" w:hAnsi="Arial Narrow"/>
          <w:smallCaps/>
          <w:sz w:val="22"/>
          <w:szCs w:val="22"/>
        </w:rPr>
        <w:t>’</w:t>
      </w:r>
      <w:r w:rsidRPr="00547883">
        <w:rPr>
          <w:rFonts w:ascii="Arial Narrow" w:hAnsi="Arial Narrow"/>
          <w:smallCaps/>
          <w:sz w:val="22"/>
          <w:szCs w:val="22"/>
        </w:rPr>
        <w:t>Université</w:t>
      </w:r>
      <w:r>
        <w:rPr>
          <w:rFonts w:ascii="Arial Narrow" w:hAnsi="Arial Narrow"/>
          <w:smallCaps/>
          <w:sz w:val="22"/>
          <w:szCs w:val="22"/>
        </w:rPr>
        <w:t xml:space="preserve"> Paris Descartes (2009-2012)</w:t>
      </w:r>
    </w:p>
    <w:p w14:paraId="38C5548C" w14:textId="6AA11ECA" w:rsidR="00C74E86" w:rsidRPr="00547883" w:rsidRDefault="00C74E86" w:rsidP="001E544E">
      <w:pPr>
        <w:tabs>
          <w:tab w:val="left" w:pos="3960"/>
        </w:tabs>
        <w:spacing w:before="120"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547883">
        <w:rPr>
          <w:rFonts w:ascii="Arial Narrow" w:hAnsi="Arial Narrow"/>
          <w:sz w:val="22"/>
          <w:szCs w:val="22"/>
        </w:rPr>
        <w:t>Introduction historique au droit (L1 Droit</w:t>
      </w:r>
      <w:r w:rsidR="0023452E">
        <w:rPr>
          <w:rFonts w:ascii="Arial Narrow" w:hAnsi="Arial Narrow"/>
          <w:sz w:val="22"/>
          <w:szCs w:val="22"/>
        </w:rPr>
        <w:t>, 36h</w:t>
      </w:r>
      <w:r w:rsidRPr="00547883">
        <w:rPr>
          <w:rFonts w:ascii="Arial Narrow" w:hAnsi="Arial Narrow"/>
          <w:sz w:val="22"/>
          <w:szCs w:val="22"/>
        </w:rPr>
        <w:t>)</w:t>
      </w:r>
    </w:p>
    <w:p w14:paraId="05495DF3" w14:textId="42272571" w:rsidR="00C74E86" w:rsidRPr="00547883" w:rsidRDefault="00C74E86" w:rsidP="001E544E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547883">
        <w:rPr>
          <w:rFonts w:ascii="Arial Narrow" w:hAnsi="Arial Narrow"/>
          <w:sz w:val="22"/>
          <w:szCs w:val="22"/>
        </w:rPr>
        <w:t>Histoire des systèmes juridiques européens (M1 Droit</w:t>
      </w:r>
      <w:r w:rsidR="0023452E">
        <w:rPr>
          <w:rFonts w:ascii="Arial Narrow" w:hAnsi="Arial Narrow"/>
          <w:sz w:val="22"/>
          <w:szCs w:val="22"/>
        </w:rPr>
        <w:t>, 36h</w:t>
      </w:r>
      <w:r w:rsidRPr="00547883">
        <w:rPr>
          <w:rFonts w:ascii="Arial Narrow" w:hAnsi="Arial Narrow"/>
          <w:sz w:val="22"/>
          <w:szCs w:val="22"/>
        </w:rPr>
        <w:t>)</w:t>
      </w:r>
    </w:p>
    <w:p w14:paraId="6AA5D3A5" w14:textId="521F989D" w:rsidR="00C74E86" w:rsidRPr="00547883" w:rsidRDefault="00C74E86" w:rsidP="001E544E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547883">
        <w:rPr>
          <w:rFonts w:ascii="Arial Narrow" w:hAnsi="Arial Narrow"/>
          <w:sz w:val="22"/>
          <w:szCs w:val="22"/>
        </w:rPr>
        <w:t>Histoire des institutions publiques après 1789 (L1 Droit</w:t>
      </w:r>
      <w:r w:rsidR="0023452E">
        <w:rPr>
          <w:rFonts w:ascii="Arial Narrow" w:hAnsi="Arial Narrow"/>
          <w:sz w:val="22"/>
          <w:szCs w:val="22"/>
        </w:rPr>
        <w:t>, 36h</w:t>
      </w:r>
      <w:r w:rsidRPr="00547883">
        <w:rPr>
          <w:rFonts w:ascii="Arial Narrow" w:hAnsi="Arial Narrow"/>
          <w:sz w:val="22"/>
          <w:szCs w:val="22"/>
        </w:rPr>
        <w:t>)</w:t>
      </w:r>
    </w:p>
    <w:p w14:paraId="05468079" w14:textId="5AAF0B06" w:rsidR="00F006A0" w:rsidRDefault="00C74E86" w:rsidP="006B23A5">
      <w:pPr>
        <w:tabs>
          <w:tab w:val="left" w:pos="3960"/>
        </w:tabs>
        <w:spacing w:line="312" w:lineRule="auto"/>
        <w:ind w:left="567" w:firstLine="0"/>
        <w:rPr>
          <w:rFonts w:ascii="Arial Narrow" w:hAnsi="Arial Narrow"/>
          <w:sz w:val="22"/>
          <w:szCs w:val="22"/>
        </w:rPr>
      </w:pPr>
      <w:r w:rsidRPr="00547883">
        <w:rPr>
          <w:rFonts w:ascii="Arial Narrow" w:hAnsi="Arial Narrow"/>
          <w:sz w:val="22"/>
          <w:szCs w:val="22"/>
        </w:rPr>
        <w:t>TD d</w:t>
      </w:r>
      <w:r w:rsidR="00B10368">
        <w:rPr>
          <w:rFonts w:ascii="Arial Narrow" w:hAnsi="Arial Narrow"/>
          <w:sz w:val="22"/>
          <w:szCs w:val="22"/>
        </w:rPr>
        <w:t>’</w:t>
      </w:r>
      <w:r w:rsidRPr="00547883">
        <w:rPr>
          <w:rFonts w:ascii="Arial Narrow" w:hAnsi="Arial Narrow"/>
          <w:sz w:val="22"/>
          <w:szCs w:val="22"/>
        </w:rPr>
        <w:t>Introduction historique au droit</w:t>
      </w:r>
      <w:r w:rsidR="00A827A0">
        <w:rPr>
          <w:rFonts w:ascii="Arial Narrow" w:hAnsi="Arial Narrow"/>
          <w:sz w:val="22"/>
          <w:szCs w:val="22"/>
        </w:rPr>
        <w:t xml:space="preserve">, </w:t>
      </w:r>
      <w:r w:rsidRPr="00547883">
        <w:rPr>
          <w:rFonts w:ascii="Arial Narrow" w:hAnsi="Arial Narrow"/>
          <w:sz w:val="22"/>
          <w:szCs w:val="22"/>
        </w:rPr>
        <w:t>Histoire des institutions publiques</w:t>
      </w:r>
      <w:r w:rsidR="00A827A0">
        <w:rPr>
          <w:rFonts w:ascii="Arial Narrow" w:hAnsi="Arial Narrow"/>
          <w:sz w:val="22"/>
          <w:szCs w:val="22"/>
        </w:rPr>
        <w:t xml:space="preserve">, </w:t>
      </w:r>
      <w:r w:rsidRPr="00547883">
        <w:rPr>
          <w:rFonts w:ascii="Arial Narrow" w:hAnsi="Arial Narrow"/>
          <w:sz w:val="22"/>
          <w:szCs w:val="22"/>
        </w:rPr>
        <w:t>Histoire des institutions publiques avant 1789</w:t>
      </w:r>
      <w:r w:rsidR="00A827A0">
        <w:rPr>
          <w:rFonts w:ascii="Arial Narrow" w:hAnsi="Arial Narrow"/>
          <w:sz w:val="22"/>
          <w:szCs w:val="22"/>
        </w:rPr>
        <w:t xml:space="preserve">, </w:t>
      </w:r>
      <w:r w:rsidRPr="00547883">
        <w:rPr>
          <w:rFonts w:ascii="Arial Narrow" w:hAnsi="Arial Narrow"/>
          <w:sz w:val="22"/>
          <w:szCs w:val="22"/>
        </w:rPr>
        <w:t>Histoire des institutions</w:t>
      </w:r>
      <w:r w:rsidR="006B23A5">
        <w:rPr>
          <w:rFonts w:ascii="Arial Narrow" w:hAnsi="Arial Narrow"/>
          <w:sz w:val="22"/>
          <w:szCs w:val="22"/>
        </w:rPr>
        <w:t xml:space="preserve"> publiques après 1789 (L1 Droit)</w:t>
      </w:r>
    </w:p>
    <w:p w14:paraId="7CBB59DA" w14:textId="77777777" w:rsidR="00B8504D" w:rsidRPr="00547883" w:rsidRDefault="00BA3B7B" w:rsidP="003C4FB9">
      <w:pPr>
        <w:pBdr>
          <w:bottom w:val="single" w:sz="12" w:space="1" w:color="FF0000"/>
        </w:pBdr>
        <w:spacing w:before="120" w:line="312" w:lineRule="auto"/>
        <w:ind w:left="142" w:firstLine="0"/>
        <w:rPr>
          <w:rFonts w:ascii="Arial Narrow" w:hAnsi="Arial Narrow"/>
          <w:smallCaps/>
          <w:sz w:val="22"/>
          <w:szCs w:val="22"/>
        </w:rPr>
      </w:pPr>
      <w:r>
        <w:rPr>
          <w:rFonts w:ascii="Arial Narrow" w:hAnsi="Arial Narrow"/>
          <w:smallCaps/>
          <w:sz w:val="22"/>
          <w:szCs w:val="22"/>
        </w:rPr>
        <w:t>Responsabilités pédagogiques</w:t>
      </w:r>
    </w:p>
    <w:p w14:paraId="3A72ED5E" w14:textId="77777777" w:rsidR="002333BD" w:rsidRPr="00780F0F" w:rsidRDefault="002333BD" w:rsidP="00F006A0">
      <w:pPr>
        <w:pBdr>
          <w:bottom w:val="single" w:sz="12" w:space="1" w:color="FF0000"/>
        </w:pBdr>
        <w:spacing w:before="120" w:line="312" w:lineRule="auto"/>
        <w:ind w:firstLine="0"/>
        <w:rPr>
          <w:rFonts w:ascii="Arial Narrow" w:hAnsi="Arial Narrow"/>
          <w:smallCaps/>
          <w:sz w:val="22"/>
          <w:szCs w:val="22"/>
        </w:rPr>
      </w:pPr>
      <w:r w:rsidRPr="00780F0F">
        <w:rPr>
          <w:rFonts w:ascii="Arial Narrow" w:hAnsi="Arial Narrow"/>
          <w:smallCaps/>
          <w:sz w:val="22"/>
          <w:szCs w:val="22"/>
        </w:rPr>
        <w:t>Université Toulouse 1 Capitole (depuis 2015)</w:t>
      </w:r>
    </w:p>
    <w:p w14:paraId="6608FBA6" w14:textId="6C45FF2A" w:rsidR="00E901FA" w:rsidRDefault="00E901FA" w:rsidP="002333BD">
      <w:pPr>
        <w:tabs>
          <w:tab w:val="left" w:pos="3960"/>
        </w:tabs>
        <w:spacing w:before="120" w:line="312" w:lineRule="auto"/>
        <w:ind w:left="992" w:firstLine="1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Directrice du Master Histoire du dr</w:t>
      </w:r>
      <w:r w:rsidR="009C4821">
        <w:rPr>
          <w:rFonts w:ascii="Arial Narrow" w:hAnsi="Arial Narrow"/>
          <w:sz w:val="22"/>
          <w:szCs w:val="22"/>
        </w:rPr>
        <w:t>oit et des institutions (2019-2021</w:t>
      </w:r>
      <w:r>
        <w:rPr>
          <w:rFonts w:ascii="Arial Narrow" w:hAnsi="Arial Narrow"/>
          <w:sz w:val="22"/>
          <w:szCs w:val="22"/>
        </w:rPr>
        <w:t>).</w:t>
      </w:r>
    </w:p>
    <w:p w14:paraId="01AAFA9B" w14:textId="77777777" w:rsidR="00E901FA" w:rsidRDefault="00E901FA" w:rsidP="00E901FA">
      <w:pPr>
        <w:tabs>
          <w:tab w:val="left" w:pos="3960"/>
        </w:tabs>
        <w:spacing w:line="312" w:lineRule="auto"/>
        <w:ind w:left="992" w:firstLine="1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  <w:r w:rsidR="00010FB8">
        <w:rPr>
          <w:rFonts w:ascii="Arial Narrow" w:hAnsi="Arial Narrow"/>
          <w:sz w:val="22"/>
          <w:szCs w:val="22"/>
        </w:rPr>
        <w:t xml:space="preserve">ssesseur du doyen en charge de la licence </w:t>
      </w:r>
      <w:r>
        <w:rPr>
          <w:rFonts w:ascii="Arial Narrow" w:hAnsi="Arial Narrow"/>
          <w:sz w:val="22"/>
          <w:szCs w:val="22"/>
        </w:rPr>
        <w:t>(2018).</w:t>
      </w:r>
    </w:p>
    <w:p w14:paraId="175CC3FC" w14:textId="77777777" w:rsidR="002333BD" w:rsidRDefault="002333BD" w:rsidP="00E901FA">
      <w:pPr>
        <w:tabs>
          <w:tab w:val="left" w:pos="3960"/>
        </w:tabs>
        <w:spacing w:line="312" w:lineRule="auto"/>
        <w:ind w:left="992" w:firstLine="11"/>
        <w:rPr>
          <w:rFonts w:ascii="Arial Narrow" w:hAnsi="Arial Narrow"/>
          <w:sz w:val="22"/>
          <w:szCs w:val="22"/>
        </w:rPr>
      </w:pPr>
      <w:r w:rsidRPr="00780F0F">
        <w:rPr>
          <w:rFonts w:ascii="Arial Narrow" w:hAnsi="Arial Narrow"/>
          <w:sz w:val="22"/>
          <w:szCs w:val="22"/>
        </w:rPr>
        <w:t>Chargée de mission « Innovations pédagogiques et évaluation des enseignements » (</w:t>
      </w:r>
      <w:r w:rsidR="00ED57D3">
        <w:rPr>
          <w:rFonts w:ascii="Arial Narrow" w:hAnsi="Arial Narrow"/>
          <w:sz w:val="22"/>
          <w:szCs w:val="22"/>
        </w:rPr>
        <w:t>2016-2018</w:t>
      </w:r>
      <w:r w:rsidRPr="00780F0F">
        <w:rPr>
          <w:rFonts w:ascii="Arial Narrow" w:hAnsi="Arial Narrow"/>
          <w:sz w:val="22"/>
          <w:szCs w:val="22"/>
        </w:rPr>
        <w:t>).</w:t>
      </w:r>
    </w:p>
    <w:p w14:paraId="5CD74C73" w14:textId="2100679D" w:rsidR="001E544E" w:rsidRPr="00780F0F" w:rsidRDefault="001E544E" w:rsidP="00F006A0">
      <w:pPr>
        <w:pBdr>
          <w:bottom w:val="single" w:sz="12" w:space="1" w:color="FF0000"/>
        </w:pBdr>
        <w:spacing w:before="120" w:line="312" w:lineRule="auto"/>
        <w:ind w:firstLine="0"/>
        <w:rPr>
          <w:rFonts w:ascii="Arial Narrow" w:hAnsi="Arial Narrow"/>
          <w:smallCaps/>
          <w:sz w:val="22"/>
          <w:szCs w:val="22"/>
        </w:rPr>
      </w:pPr>
      <w:r w:rsidRPr="00780F0F">
        <w:rPr>
          <w:rFonts w:ascii="Arial Narrow" w:hAnsi="Arial Narrow"/>
          <w:smallCaps/>
          <w:sz w:val="22"/>
          <w:szCs w:val="22"/>
        </w:rPr>
        <w:t>Université d</w:t>
      </w:r>
      <w:r w:rsidR="00B10368">
        <w:rPr>
          <w:rFonts w:ascii="Arial Narrow" w:hAnsi="Arial Narrow"/>
          <w:smallCaps/>
          <w:sz w:val="22"/>
          <w:szCs w:val="22"/>
        </w:rPr>
        <w:t>’</w:t>
      </w:r>
      <w:r w:rsidRPr="00780F0F">
        <w:rPr>
          <w:rFonts w:ascii="Arial Narrow" w:hAnsi="Arial Narrow"/>
          <w:smallCaps/>
          <w:sz w:val="22"/>
          <w:szCs w:val="22"/>
        </w:rPr>
        <w:t>auvergne (2012</w:t>
      </w:r>
      <w:r w:rsidR="00423821" w:rsidRPr="00780F0F">
        <w:rPr>
          <w:rFonts w:ascii="Arial Narrow" w:hAnsi="Arial Narrow"/>
          <w:smallCaps/>
          <w:sz w:val="22"/>
          <w:szCs w:val="22"/>
        </w:rPr>
        <w:t>-2015</w:t>
      </w:r>
      <w:r w:rsidRPr="00780F0F">
        <w:rPr>
          <w:rFonts w:ascii="Arial Narrow" w:hAnsi="Arial Narrow"/>
          <w:smallCaps/>
          <w:sz w:val="22"/>
          <w:szCs w:val="22"/>
        </w:rPr>
        <w:t>)</w:t>
      </w:r>
    </w:p>
    <w:p w14:paraId="4A9CC792" w14:textId="77777777" w:rsidR="0076721B" w:rsidRPr="00780F0F" w:rsidRDefault="00423821" w:rsidP="00BF32FA">
      <w:pPr>
        <w:tabs>
          <w:tab w:val="left" w:pos="3960"/>
        </w:tabs>
        <w:spacing w:before="120" w:line="312" w:lineRule="auto"/>
        <w:ind w:left="992" w:firstLine="11"/>
        <w:rPr>
          <w:rFonts w:ascii="Arial Narrow" w:hAnsi="Arial Narrow"/>
          <w:sz w:val="22"/>
          <w:szCs w:val="22"/>
        </w:rPr>
      </w:pPr>
      <w:r w:rsidRPr="00780F0F">
        <w:rPr>
          <w:rFonts w:ascii="Arial Narrow" w:hAnsi="Arial Narrow"/>
          <w:sz w:val="22"/>
          <w:szCs w:val="22"/>
        </w:rPr>
        <w:t>Vice-doyen</w:t>
      </w:r>
      <w:r w:rsidR="00BF32FA" w:rsidRPr="00780F0F">
        <w:rPr>
          <w:rFonts w:ascii="Arial Narrow" w:hAnsi="Arial Narrow"/>
          <w:sz w:val="22"/>
          <w:szCs w:val="22"/>
        </w:rPr>
        <w:t xml:space="preserve"> en charge de la direction </w:t>
      </w:r>
      <w:r w:rsidRPr="00780F0F">
        <w:rPr>
          <w:rFonts w:ascii="Arial Narrow" w:hAnsi="Arial Narrow"/>
          <w:sz w:val="22"/>
          <w:szCs w:val="22"/>
        </w:rPr>
        <w:t>des études (</w:t>
      </w:r>
      <w:r w:rsidR="0076721B" w:rsidRPr="00780F0F">
        <w:rPr>
          <w:rFonts w:ascii="Arial Narrow" w:hAnsi="Arial Narrow"/>
          <w:sz w:val="22"/>
          <w:szCs w:val="22"/>
        </w:rPr>
        <w:t>2013</w:t>
      </w:r>
      <w:r w:rsidRPr="00780F0F">
        <w:rPr>
          <w:rFonts w:ascii="Arial Narrow" w:hAnsi="Arial Narrow"/>
          <w:sz w:val="22"/>
          <w:szCs w:val="22"/>
        </w:rPr>
        <w:t>-2015</w:t>
      </w:r>
      <w:r w:rsidR="0076721B" w:rsidRPr="00780F0F">
        <w:rPr>
          <w:rFonts w:ascii="Arial Narrow" w:hAnsi="Arial Narrow"/>
          <w:sz w:val="22"/>
          <w:szCs w:val="22"/>
        </w:rPr>
        <w:t>).</w:t>
      </w:r>
    </w:p>
    <w:p w14:paraId="7BA1062D" w14:textId="3825292B" w:rsidR="00BA3B7B" w:rsidRPr="00780F0F" w:rsidRDefault="00BA3B7B" w:rsidP="009161A5">
      <w:pPr>
        <w:tabs>
          <w:tab w:val="left" w:pos="3960"/>
        </w:tabs>
        <w:spacing w:line="312" w:lineRule="auto"/>
        <w:ind w:left="992" w:firstLine="11"/>
        <w:rPr>
          <w:rFonts w:ascii="Arial Narrow" w:hAnsi="Arial Narrow"/>
          <w:sz w:val="22"/>
          <w:szCs w:val="22"/>
        </w:rPr>
      </w:pPr>
      <w:r w:rsidRPr="00780F0F">
        <w:rPr>
          <w:rFonts w:ascii="Arial Narrow" w:hAnsi="Arial Narrow"/>
          <w:sz w:val="22"/>
          <w:szCs w:val="22"/>
        </w:rPr>
        <w:t>Responsable du parcours M2 « Droit du patrimoine historique, culturel et naturel » du master Droit, économie et gestion des collectivités territoriales de l</w:t>
      </w:r>
      <w:r w:rsidR="00B10368">
        <w:rPr>
          <w:rFonts w:ascii="Arial Narrow" w:hAnsi="Arial Narrow"/>
          <w:sz w:val="22"/>
          <w:szCs w:val="22"/>
        </w:rPr>
        <w:t>’</w:t>
      </w:r>
      <w:r w:rsidRPr="00780F0F">
        <w:rPr>
          <w:rFonts w:ascii="Arial Narrow" w:hAnsi="Arial Narrow"/>
          <w:sz w:val="22"/>
          <w:szCs w:val="22"/>
        </w:rPr>
        <w:t>Université d</w:t>
      </w:r>
      <w:r w:rsidR="00B10368">
        <w:rPr>
          <w:rFonts w:ascii="Arial Narrow" w:hAnsi="Arial Narrow"/>
          <w:sz w:val="22"/>
          <w:szCs w:val="22"/>
        </w:rPr>
        <w:t>’</w:t>
      </w:r>
      <w:r w:rsidRPr="00780F0F">
        <w:rPr>
          <w:rFonts w:ascii="Arial Narrow" w:hAnsi="Arial Narrow"/>
          <w:sz w:val="22"/>
          <w:szCs w:val="22"/>
        </w:rPr>
        <w:t>Auvergne (</w:t>
      </w:r>
      <w:r w:rsidR="00423821" w:rsidRPr="00780F0F">
        <w:rPr>
          <w:rFonts w:ascii="Arial Narrow" w:hAnsi="Arial Narrow"/>
          <w:sz w:val="22"/>
          <w:szCs w:val="22"/>
        </w:rPr>
        <w:t>2013-2015</w:t>
      </w:r>
      <w:r w:rsidRPr="00780F0F">
        <w:rPr>
          <w:rFonts w:ascii="Arial Narrow" w:hAnsi="Arial Narrow"/>
          <w:sz w:val="22"/>
          <w:szCs w:val="22"/>
        </w:rPr>
        <w:t>)</w:t>
      </w:r>
      <w:r w:rsidR="00516FCD" w:rsidRPr="00780F0F">
        <w:rPr>
          <w:rFonts w:ascii="Arial Narrow" w:hAnsi="Arial Narrow"/>
          <w:sz w:val="22"/>
          <w:szCs w:val="22"/>
        </w:rPr>
        <w:t>.</w:t>
      </w:r>
    </w:p>
    <w:p w14:paraId="6B76D9E4" w14:textId="21C07917" w:rsidR="006B23A5" w:rsidRPr="00780F0F" w:rsidRDefault="00BA3B7B" w:rsidP="00BB2E77">
      <w:pPr>
        <w:tabs>
          <w:tab w:val="left" w:pos="3960"/>
        </w:tabs>
        <w:spacing w:line="312" w:lineRule="auto"/>
        <w:ind w:left="993" w:firstLine="11"/>
        <w:rPr>
          <w:rFonts w:ascii="Arial Narrow" w:hAnsi="Arial Narrow"/>
          <w:sz w:val="22"/>
          <w:szCs w:val="22"/>
        </w:rPr>
      </w:pPr>
      <w:r w:rsidRPr="00780F0F">
        <w:rPr>
          <w:rFonts w:ascii="Arial Narrow" w:hAnsi="Arial Narrow"/>
          <w:sz w:val="22"/>
          <w:szCs w:val="22"/>
        </w:rPr>
        <w:t>Responsable pédagogique des relations internationales de l</w:t>
      </w:r>
      <w:r w:rsidR="00B10368">
        <w:rPr>
          <w:rFonts w:ascii="Arial Narrow" w:hAnsi="Arial Narrow"/>
          <w:sz w:val="22"/>
          <w:szCs w:val="22"/>
        </w:rPr>
        <w:t>’</w:t>
      </w:r>
      <w:r w:rsidRPr="00780F0F">
        <w:rPr>
          <w:rFonts w:ascii="Arial Narrow" w:hAnsi="Arial Narrow"/>
          <w:sz w:val="22"/>
          <w:szCs w:val="22"/>
        </w:rPr>
        <w:t>Ecole de droit de l</w:t>
      </w:r>
      <w:r w:rsidR="00B10368">
        <w:rPr>
          <w:rFonts w:ascii="Arial Narrow" w:hAnsi="Arial Narrow"/>
          <w:sz w:val="22"/>
          <w:szCs w:val="22"/>
        </w:rPr>
        <w:t>’</w:t>
      </w:r>
      <w:r w:rsidRPr="00780F0F">
        <w:rPr>
          <w:rFonts w:ascii="Arial Narrow" w:hAnsi="Arial Narrow"/>
          <w:sz w:val="22"/>
          <w:szCs w:val="22"/>
        </w:rPr>
        <w:t>Université d</w:t>
      </w:r>
      <w:r w:rsidR="00B10368">
        <w:rPr>
          <w:rFonts w:ascii="Arial Narrow" w:hAnsi="Arial Narrow"/>
          <w:sz w:val="22"/>
          <w:szCs w:val="22"/>
        </w:rPr>
        <w:t>’</w:t>
      </w:r>
      <w:r w:rsidRPr="00780F0F">
        <w:rPr>
          <w:rFonts w:ascii="Arial Narrow" w:hAnsi="Arial Narrow"/>
          <w:sz w:val="22"/>
          <w:szCs w:val="22"/>
        </w:rPr>
        <w:t>Auvergne, pour l</w:t>
      </w:r>
      <w:r w:rsidR="00B10368">
        <w:rPr>
          <w:rFonts w:ascii="Arial Narrow" w:hAnsi="Arial Narrow"/>
          <w:sz w:val="22"/>
          <w:szCs w:val="22"/>
        </w:rPr>
        <w:t>’</w:t>
      </w:r>
      <w:r w:rsidRPr="00780F0F">
        <w:rPr>
          <w:rFonts w:ascii="Arial Narrow" w:hAnsi="Arial Narrow"/>
          <w:sz w:val="22"/>
          <w:szCs w:val="22"/>
        </w:rPr>
        <w:t>Italie</w:t>
      </w:r>
      <w:r w:rsidR="00072344" w:rsidRPr="00780F0F">
        <w:rPr>
          <w:rFonts w:ascii="Arial Narrow" w:hAnsi="Arial Narrow"/>
          <w:sz w:val="22"/>
          <w:szCs w:val="22"/>
        </w:rPr>
        <w:t xml:space="preserve"> et</w:t>
      </w:r>
      <w:r w:rsidRPr="00780F0F">
        <w:rPr>
          <w:rFonts w:ascii="Arial Narrow" w:hAnsi="Arial Narrow"/>
          <w:sz w:val="22"/>
          <w:szCs w:val="22"/>
        </w:rPr>
        <w:t xml:space="preserve"> la Suisse</w:t>
      </w:r>
      <w:r w:rsidR="00072344" w:rsidRPr="00780F0F">
        <w:rPr>
          <w:rFonts w:ascii="Arial Narrow" w:hAnsi="Arial Narrow"/>
          <w:sz w:val="22"/>
          <w:szCs w:val="22"/>
        </w:rPr>
        <w:t xml:space="preserve"> </w:t>
      </w:r>
      <w:r w:rsidR="00423821" w:rsidRPr="00780F0F">
        <w:rPr>
          <w:rFonts w:ascii="Arial Narrow" w:hAnsi="Arial Narrow"/>
          <w:sz w:val="22"/>
          <w:szCs w:val="22"/>
        </w:rPr>
        <w:t>(2012-2015</w:t>
      </w:r>
      <w:r w:rsidRPr="00780F0F">
        <w:rPr>
          <w:rFonts w:ascii="Arial Narrow" w:hAnsi="Arial Narrow"/>
          <w:sz w:val="22"/>
          <w:szCs w:val="22"/>
        </w:rPr>
        <w:t>).</w:t>
      </w:r>
    </w:p>
    <w:p w14:paraId="4991EF3F" w14:textId="77777777" w:rsidR="001E544E" w:rsidRPr="00780F0F" w:rsidRDefault="001E544E" w:rsidP="00F006A0">
      <w:pPr>
        <w:pBdr>
          <w:bottom w:val="single" w:sz="12" w:space="1" w:color="FF0000"/>
        </w:pBdr>
        <w:spacing w:before="120" w:line="312" w:lineRule="auto"/>
        <w:ind w:firstLine="0"/>
        <w:rPr>
          <w:rFonts w:ascii="Arial Narrow" w:hAnsi="Arial Narrow"/>
          <w:smallCaps/>
          <w:sz w:val="22"/>
          <w:szCs w:val="22"/>
        </w:rPr>
      </w:pPr>
      <w:r w:rsidRPr="00780F0F">
        <w:rPr>
          <w:rFonts w:ascii="Arial Narrow" w:hAnsi="Arial Narrow"/>
          <w:smallCaps/>
          <w:sz w:val="22"/>
          <w:szCs w:val="22"/>
        </w:rPr>
        <w:t>Université Paris Descartes (2009-2012)</w:t>
      </w:r>
    </w:p>
    <w:p w14:paraId="7E94219E" w14:textId="77777777" w:rsidR="001E544E" w:rsidRPr="00780F0F" w:rsidRDefault="001E544E" w:rsidP="00BF32FA">
      <w:pPr>
        <w:tabs>
          <w:tab w:val="left" w:pos="3960"/>
        </w:tabs>
        <w:spacing w:before="120" w:line="312" w:lineRule="auto"/>
        <w:ind w:left="992" w:firstLine="0"/>
        <w:rPr>
          <w:rFonts w:ascii="Arial Narrow" w:hAnsi="Arial Narrow"/>
          <w:sz w:val="22"/>
          <w:szCs w:val="22"/>
        </w:rPr>
      </w:pPr>
      <w:r w:rsidRPr="00780F0F">
        <w:rPr>
          <w:rFonts w:ascii="Arial Narrow" w:hAnsi="Arial Narrow"/>
          <w:sz w:val="22"/>
          <w:szCs w:val="22"/>
        </w:rPr>
        <w:t>Directrice des études, L1 Droit (2010-2012).</w:t>
      </w:r>
    </w:p>
    <w:p w14:paraId="13DAB385" w14:textId="77777777" w:rsidR="001E544E" w:rsidRPr="00780F0F" w:rsidRDefault="001E544E" w:rsidP="00BF32FA">
      <w:pPr>
        <w:tabs>
          <w:tab w:val="left" w:pos="3960"/>
        </w:tabs>
        <w:spacing w:line="312" w:lineRule="auto"/>
        <w:ind w:left="992" w:firstLine="0"/>
        <w:rPr>
          <w:rFonts w:ascii="Arial Narrow" w:hAnsi="Arial Narrow"/>
          <w:sz w:val="22"/>
          <w:szCs w:val="22"/>
        </w:rPr>
      </w:pPr>
      <w:r w:rsidRPr="00780F0F">
        <w:rPr>
          <w:rFonts w:ascii="Arial Narrow" w:hAnsi="Arial Narrow"/>
          <w:sz w:val="22"/>
          <w:szCs w:val="22"/>
        </w:rPr>
        <w:t>Enseignant-référent dans le cadre du « plan Réussite en Licence » (2009-2012).</w:t>
      </w:r>
    </w:p>
    <w:p w14:paraId="4825B861" w14:textId="37E1F932" w:rsidR="001E544E" w:rsidRPr="00780F0F" w:rsidRDefault="001E544E" w:rsidP="00BF32FA">
      <w:pPr>
        <w:tabs>
          <w:tab w:val="left" w:pos="3960"/>
        </w:tabs>
        <w:spacing w:line="312" w:lineRule="auto"/>
        <w:ind w:left="992" w:firstLine="0"/>
        <w:rPr>
          <w:rFonts w:ascii="Arial Narrow" w:hAnsi="Arial Narrow"/>
          <w:sz w:val="22"/>
          <w:szCs w:val="22"/>
        </w:rPr>
      </w:pPr>
      <w:r w:rsidRPr="00780F0F">
        <w:rPr>
          <w:rFonts w:ascii="Arial Narrow" w:hAnsi="Arial Narrow"/>
          <w:sz w:val="22"/>
          <w:szCs w:val="22"/>
        </w:rPr>
        <w:t>Co-organisatrice du programme « Les Samedis matins de l</w:t>
      </w:r>
      <w:r w:rsidR="00B10368">
        <w:rPr>
          <w:rFonts w:ascii="Arial Narrow" w:hAnsi="Arial Narrow"/>
          <w:sz w:val="22"/>
          <w:szCs w:val="22"/>
        </w:rPr>
        <w:t>’</w:t>
      </w:r>
      <w:r w:rsidRPr="00780F0F">
        <w:rPr>
          <w:rFonts w:ascii="Arial Narrow" w:hAnsi="Arial Narrow"/>
          <w:sz w:val="22"/>
          <w:szCs w:val="22"/>
        </w:rPr>
        <w:t xml:space="preserve">histoire du droit » (2009-2012). </w:t>
      </w:r>
    </w:p>
    <w:p w14:paraId="6A1F2A84" w14:textId="71D0FBE5" w:rsidR="001E544E" w:rsidRPr="00780F0F" w:rsidRDefault="001E544E" w:rsidP="00BF32FA">
      <w:pPr>
        <w:tabs>
          <w:tab w:val="left" w:pos="3960"/>
        </w:tabs>
        <w:spacing w:line="312" w:lineRule="auto"/>
        <w:ind w:left="992" w:firstLine="0"/>
        <w:rPr>
          <w:rFonts w:ascii="Arial Narrow" w:hAnsi="Arial Narrow"/>
          <w:sz w:val="22"/>
          <w:szCs w:val="22"/>
        </w:rPr>
      </w:pPr>
      <w:r w:rsidRPr="00780F0F">
        <w:rPr>
          <w:rFonts w:ascii="Arial Narrow" w:hAnsi="Arial Narrow"/>
          <w:sz w:val="22"/>
          <w:szCs w:val="22"/>
        </w:rPr>
        <w:t>Responsable de la plateforme Moodle pour la section d</w:t>
      </w:r>
      <w:r w:rsidR="00B10368">
        <w:rPr>
          <w:rFonts w:ascii="Arial Narrow" w:hAnsi="Arial Narrow"/>
          <w:sz w:val="22"/>
          <w:szCs w:val="22"/>
        </w:rPr>
        <w:t>’</w:t>
      </w:r>
      <w:r w:rsidRPr="00780F0F">
        <w:rPr>
          <w:rFonts w:ascii="Arial Narrow" w:hAnsi="Arial Narrow"/>
          <w:sz w:val="22"/>
          <w:szCs w:val="22"/>
        </w:rPr>
        <w:t>histoire du droit (2009-2012).</w:t>
      </w:r>
    </w:p>
    <w:p w14:paraId="48AEFC85" w14:textId="6CCD7367" w:rsidR="001E544E" w:rsidRDefault="001E544E" w:rsidP="00BF32FA">
      <w:pPr>
        <w:tabs>
          <w:tab w:val="left" w:pos="3960"/>
        </w:tabs>
        <w:spacing w:line="312" w:lineRule="auto"/>
        <w:ind w:left="992" w:firstLine="0"/>
        <w:rPr>
          <w:rFonts w:ascii="Arial Narrow" w:hAnsi="Arial Narrow"/>
          <w:sz w:val="22"/>
          <w:szCs w:val="22"/>
        </w:rPr>
      </w:pPr>
      <w:r w:rsidRPr="00780F0F">
        <w:rPr>
          <w:rFonts w:ascii="Arial Narrow" w:hAnsi="Arial Narrow"/>
          <w:sz w:val="22"/>
          <w:szCs w:val="22"/>
        </w:rPr>
        <w:t>Responsable des échanges Erasmus avec l</w:t>
      </w:r>
      <w:r w:rsidR="00B10368">
        <w:rPr>
          <w:rFonts w:ascii="Arial Narrow" w:hAnsi="Arial Narrow"/>
          <w:sz w:val="22"/>
          <w:szCs w:val="22"/>
        </w:rPr>
        <w:t>’</w:t>
      </w:r>
      <w:r w:rsidRPr="00780F0F">
        <w:rPr>
          <w:rFonts w:ascii="Arial Narrow" w:hAnsi="Arial Narrow"/>
          <w:sz w:val="22"/>
          <w:szCs w:val="22"/>
        </w:rPr>
        <w:t>Università del Piemonte Orientale.</w:t>
      </w:r>
    </w:p>
    <w:p w14:paraId="24523EDE" w14:textId="77777777" w:rsidR="00191202" w:rsidRPr="00871A07" w:rsidRDefault="00191202" w:rsidP="00BF32FA">
      <w:pPr>
        <w:tabs>
          <w:tab w:val="left" w:pos="3960"/>
        </w:tabs>
        <w:spacing w:line="312" w:lineRule="auto"/>
        <w:ind w:left="992" w:firstLine="0"/>
        <w:rPr>
          <w:rFonts w:ascii="Arial Narrow" w:hAnsi="Arial Narrow"/>
          <w:sz w:val="22"/>
          <w:szCs w:val="22"/>
        </w:rPr>
      </w:pPr>
    </w:p>
    <w:p w14:paraId="178BC62F" w14:textId="77777777" w:rsidR="00F4353C" w:rsidRPr="0076721B" w:rsidRDefault="00B85255" w:rsidP="00E033A6">
      <w:pPr>
        <w:pBdr>
          <w:bottom w:val="single" w:sz="12" w:space="1" w:color="FF0000"/>
        </w:pBdr>
        <w:spacing w:line="312" w:lineRule="auto"/>
        <w:ind w:left="0" w:firstLine="0"/>
        <w:rPr>
          <w:rFonts w:ascii="Arial Narrow" w:hAnsi="Arial Narrow"/>
          <w:b/>
          <w:smallCaps/>
          <w:sz w:val="22"/>
          <w:szCs w:val="22"/>
        </w:rPr>
      </w:pPr>
      <w:r>
        <w:rPr>
          <w:rFonts w:ascii="Arial Narrow" w:hAnsi="Arial Narrow"/>
          <w:b/>
          <w:smallCaps/>
          <w:sz w:val="22"/>
          <w:szCs w:val="22"/>
        </w:rPr>
        <w:t xml:space="preserve">III - </w:t>
      </w:r>
      <w:r w:rsidR="00F4353C" w:rsidRPr="008F6FF1">
        <w:rPr>
          <w:rFonts w:ascii="Arial Narrow" w:hAnsi="Arial Narrow"/>
          <w:b/>
          <w:smallCaps/>
          <w:sz w:val="22"/>
          <w:szCs w:val="22"/>
        </w:rPr>
        <w:t xml:space="preserve">Responsabilités </w:t>
      </w:r>
      <w:r w:rsidR="00F4353C">
        <w:rPr>
          <w:rFonts w:ascii="Arial Narrow" w:hAnsi="Arial Narrow"/>
          <w:b/>
          <w:smallCaps/>
          <w:sz w:val="22"/>
          <w:szCs w:val="22"/>
        </w:rPr>
        <w:t>administratives</w:t>
      </w:r>
      <w:r w:rsidR="00F4353C" w:rsidRPr="008F6FF1">
        <w:rPr>
          <w:rFonts w:ascii="Arial Narrow" w:hAnsi="Arial Narrow"/>
          <w:b/>
          <w:smallCaps/>
          <w:sz w:val="22"/>
          <w:szCs w:val="22"/>
        </w:rPr>
        <w:t xml:space="preserve"> </w:t>
      </w:r>
      <w:r w:rsidR="009017C3">
        <w:rPr>
          <w:rFonts w:ascii="Arial Narrow" w:hAnsi="Arial Narrow"/>
          <w:b/>
          <w:smallCaps/>
          <w:sz w:val="22"/>
          <w:szCs w:val="22"/>
        </w:rPr>
        <w:t>et collectives</w:t>
      </w:r>
    </w:p>
    <w:p w14:paraId="683EA98D" w14:textId="77777777" w:rsidR="009806E9" w:rsidRPr="00547883" w:rsidRDefault="001E544E" w:rsidP="00F006A0">
      <w:pPr>
        <w:pBdr>
          <w:bottom w:val="single" w:sz="12" w:space="1" w:color="FF0000"/>
        </w:pBdr>
        <w:spacing w:before="120" w:line="312" w:lineRule="auto"/>
        <w:ind w:left="142" w:firstLine="0"/>
        <w:rPr>
          <w:rFonts w:ascii="Arial Narrow" w:hAnsi="Arial Narrow"/>
          <w:smallCaps/>
          <w:sz w:val="22"/>
          <w:szCs w:val="22"/>
        </w:rPr>
      </w:pPr>
      <w:r>
        <w:rPr>
          <w:rFonts w:ascii="Arial Narrow" w:hAnsi="Arial Narrow"/>
          <w:smallCaps/>
          <w:sz w:val="22"/>
          <w:szCs w:val="22"/>
        </w:rPr>
        <w:t>R</w:t>
      </w:r>
      <w:r w:rsidR="009806E9">
        <w:rPr>
          <w:rFonts w:ascii="Arial Narrow" w:hAnsi="Arial Narrow"/>
          <w:smallCaps/>
          <w:sz w:val="22"/>
          <w:szCs w:val="22"/>
        </w:rPr>
        <w:t xml:space="preserve">esponsabilités </w:t>
      </w:r>
      <w:r>
        <w:rPr>
          <w:rFonts w:ascii="Arial Narrow" w:hAnsi="Arial Narrow"/>
          <w:smallCaps/>
          <w:sz w:val="22"/>
          <w:szCs w:val="22"/>
        </w:rPr>
        <w:t>nationales</w:t>
      </w:r>
    </w:p>
    <w:p w14:paraId="46FB7411" w14:textId="77777777" w:rsidR="00D969DE" w:rsidRDefault="00D969DE" w:rsidP="00F006A0">
      <w:pPr>
        <w:spacing w:before="60" w:line="312" w:lineRule="auto"/>
        <w:ind w:left="709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Membre élu du CNU, section 03, rang A, </w:t>
      </w:r>
      <w:r w:rsidR="00C9660A">
        <w:rPr>
          <w:rFonts w:ascii="Arial Narrow" w:hAnsi="Arial Narrow"/>
          <w:sz w:val="22"/>
          <w:szCs w:val="22"/>
        </w:rPr>
        <w:t>2015-2019</w:t>
      </w:r>
      <w:r>
        <w:rPr>
          <w:rFonts w:ascii="Arial Narrow" w:hAnsi="Arial Narrow"/>
          <w:sz w:val="22"/>
          <w:szCs w:val="22"/>
        </w:rPr>
        <w:t xml:space="preserve">. </w:t>
      </w:r>
    </w:p>
    <w:p w14:paraId="37A094F5" w14:textId="77777777" w:rsidR="00F4353C" w:rsidRPr="00407602" w:rsidRDefault="00F4353C" w:rsidP="00F006A0">
      <w:pPr>
        <w:spacing w:line="312" w:lineRule="auto"/>
        <w:ind w:left="709" w:firstLine="0"/>
        <w:rPr>
          <w:rFonts w:ascii="Arial Narrow" w:hAnsi="Arial Narrow"/>
          <w:sz w:val="22"/>
          <w:szCs w:val="22"/>
        </w:rPr>
      </w:pPr>
      <w:r w:rsidRPr="00407602">
        <w:rPr>
          <w:rFonts w:ascii="Arial Narrow" w:hAnsi="Arial Narrow"/>
          <w:sz w:val="22"/>
          <w:szCs w:val="22"/>
        </w:rPr>
        <w:t>Membre nommé du CNU (à titre de suppléant), section 03, rang B, janvier-septembre 2012.</w:t>
      </w:r>
    </w:p>
    <w:p w14:paraId="79EA420C" w14:textId="5C3F2281" w:rsidR="00020172" w:rsidRDefault="00F4353C" w:rsidP="00F006A0">
      <w:pPr>
        <w:tabs>
          <w:tab w:val="left" w:pos="3960"/>
        </w:tabs>
        <w:spacing w:line="312" w:lineRule="auto"/>
        <w:ind w:left="1134" w:hanging="425"/>
        <w:rPr>
          <w:rFonts w:ascii="Arial Narrow" w:hAnsi="Arial Narrow"/>
          <w:sz w:val="22"/>
          <w:szCs w:val="22"/>
        </w:rPr>
      </w:pPr>
      <w:r w:rsidRPr="00407602">
        <w:rPr>
          <w:rFonts w:ascii="Arial Narrow" w:hAnsi="Arial Narrow"/>
          <w:sz w:val="22"/>
          <w:szCs w:val="22"/>
        </w:rPr>
        <w:t>Membre de comités de sélection : MCF Histoire du droit (</w:t>
      </w:r>
      <w:r w:rsidR="000844BA">
        <w:rPr>
          <w:rFonts w:ascii="Arial Narrow" w:hAnsi="Arial Narrow"/>
          <w:sz w:val="22"/>
          <w:szCs w:val="22"/>
        </w:rPr>
        <w:t xml:space="preserve">Paris I 2011, </w:t>
      </w:r>
      <w:r w:rsidRPr="00407602">
        <w:rPr>
          <w:rFonts w:ascii="Arial Narrow" w:hAnsi="Arial Narrow"/>
          <w:sz w:val="22"/>
          <w:szCs w:val="22"/>
        </w:rPr>
        <w:t>Paris Descartes 2011, Paris Nord 2012, Bord</w:t>
      </w:r>
      <w:r w:rsidR="001C593F">
        <w:rPr>
          <w:rFonts w:ascii="Arial Narrow" w:hAnsi="Arial Narrow"/>
          <w:sz w:val="22"/>
          <w:szCs w:val="22"/>
        </w:rPr>
        <w:t>eaux IV 2012, Orléans 2012</w:t>
      </w:r>
      <w:r w:rsidR="003860C6">
        <w:rPr>
          <w:rFonts w:ascii="Arial Narrow" w:hAnsi="Arial Narrow"/>
          <w:sz w:val="22"/>
          <w:szCs w:val="22"/>
        </w:rPr>
        <w:t>, Toulouse 2020</w:t>
      </w:r>
      <w:r w:rsidR="00E245DB">
        <w:rPr>
          <w:rFonts w:ascii="Arial Narrow" w:hAnsi="Arial Narrow"/>
          <w:sz w:val="22"/>
          <w:szCs w:val="22"/>
        </w:rPr>
        <w:t>, Strasbourg 2021, Paris 1 Panthéon Sorbonne 2021</w:t>
      </w:r>
      <w:r w:rsidR="001C593F">
        <w:rPr>
          <w:rFonts w:ascii="Arial Narrow" w:hAnsi="Arial Narrow"/>
          <w:sz w:val="22"/>
          <w:szCs w:val="22"/>
        </w:rPr>
        <w:t xml:space="preserve">), </w:t>
      </w:r>
      <w:r w:rsidR="00D969DE">
        <w:rPr>
          <w:rFonts w:ascii="Arial Narrow" w:hAnsi="Arial Narrow"/>
          <w:sz w:val="22"/>
          <w:szCs w:val="22"/>
        </w:rPr>
        <w:t xml:space="preserve">MCF </w:t>
      </w:r>
      <w:r w:rsidR="001C593F">
        <w:rPr>
          <w:rFonts w:ascii="Arial Narrow" w:hAnsi="Arial Narrow"/>
          <w:sz w:val="22"/>
          <w:szCs w:val="22"/>
        </w:rPr>
        <w:t>d</w:t>
      </w:r>
      <w:r w:rsidRPr="00407602">
        <w:rPr>
          <w:rFonts w:ascii="Arial Narrow" w:hAnsi="Arial Narrow"/>
          <w:sz w:val="22"/>
          <w:szCs w:val="22"/>
        </w:rPr>
        <w:t>roit public (Paris Descartes 2012, Un</w:t>
      </w:r>
      <w:r w:rsidR="001C593F">
        <w:rPr>
          <w:rFonts w:ascii="Arial Narrow" w:hAnsi="Arial Narrow"/>
          <w:sz w:val="22"/>
          <w:szCs w:val="22"/>
        </w:rPr>
        <w:t>iversité d</w:t>
      </w:r>
      <w:r w:rsidR="00B10368">
        <w:rPr>
          <w:rFonts w:ascii="Arial Narrow" w:hAnsi="Arial Narrow"/>
          <w:sz w:val="22"/>
          <w:szCs w:val="22"/>
        </w:rPr>
        <w:t>’</w:t>
      </w:r>
      <w:r w:rsidR="001C593F">
        <w:rPr>
          <w:rFonts w:ascii="Arial Narrow" w:hAnsi="Arial Narrow"/>
          <w:sz w:val="22"/>
          <w:szCs w:val="22"/>
        </w:rPr>
        <w:t xml:space="preserve">Auvergne 2015), </w:t>
      </w:r>
      <w:r w:rsidR="00D969DE">
        <w:rPr>
          <w:rFonts w:ascii="Arial Narrow" w:hAnsi="Arial Narrow"/>
          <w:sz w:val="22"/>
          <w:szCs w:val="22"/>
        </w:rPr>
        <w:t xml:space="preserve">MCF </w:t>
      </w:r>
      <w:r w:rsidR="001C593F">
        <w:rPr>
          <w:rFonts w:ascii="Arial Narrow" w:hAnsi="Arial Narrow"/>
          <w:sz w:val="22"/>
          <w:szCs w:val="22"/>
        </w:rPr>
        <w:t>d</w:t>
      </w:r>
      <w:r w:rsidRPr="00407602">
        <w:rPr>
          <w:rFonts w:ascii="Arial Narrow" w:hAnsi="Arial Narrow"/>
          <w:sz w:val="22"/>
          <w:szCs w:val="22"/>
        </w:rPr>
        <w:t>roit pri</w:t>
      </w:r>
      <w:r w:rsidR="001C593F">
        <w:rPr>
          <w:rFonts w:ascii="Arial Narrow" w:hAnsi="Arial Narrow"/>
          <w:sz w:val="22"/>
          <w:szCs w:val="22"/>
        </w:rPr>
        <w:t>vé (Université d</w:t>
      </w:r>
      <w:r w:rsidR="00B10368">
        <w:rPr>
          <w:rFonts w:ascii="Arial Narrow" w:hAnsi="Arial Narrow"/>
          <w:sz w:val="22"/>
          <w:szCs w:val="22"/>
        </w:rPr>
        <w:t>’</w:t>
      </w:r>
      <w:r w:rsidR="001C593F">
        <w:rPr>
          <w:rFonts w:ascii="Arial Narrow" w:hAnsi="Arial Narrow"/>
          <w:sz w:val="22"/>
          <w:szCs w:val="22"/>
        </w:rPr>
        <w:t>Auvergne 2015)</w:t>
      </w:r>
      <w:r w:rsidR="003860C6">
        <w:rPr>
          <w:rFonts w:ascii="Arial Narrow" w:hAnsi="Arial Narrow"/>
          <w:sz w:val="22"/>
          <w:szCs w:val="22"/>
        </w:rPr>
        <w:t xml:space="preserve">, </w:t>
      </w:r>
      <w:r w:rsidRPr="00407602">
        <w:rPr>
          <w:rFonts w:ascii="Arial Narrow" w:hAnsi="Arial Narrow"/>
          <w:sz w:val="22"/>
          <w:szCs w:val="22"/>
        </w:rPr>
        <w:t>PR</w:t>
      </w:r>
      <w:r w:rsidR="001C593F">
        <w:rPr>
          <w:rFonts w:ascii="Arial Narrow" w:hAnsi="Arial Narrow"/>
          <w:sz w:val="22"/>
          <w:szCs w:val="22"/>
        </w:rPr>
        <w:t xml:space="preserve"> </w:t>
      </w:r>
      <w:r w:rsidR="00D969DE">
        <w:rPr>
          <w:rFonts w:ascii="Arial Narrow" w:hAnsi="Arial Narrow"/>
          <w:sz w:val="22"/>
          <w:szCs w:val="22"/>
        </w:rPr>
        <w:t>histoire du droit (Perpignan 2016</w:t>
      </w:r>
      <w:r w:rsidR="00752728">
        <w:rPr>
          <w:rFonts w:ascii="Arial Narrow" w:hAnsi="Arial Narrow"/>
          <w:sz w:val="22"/>
          <w:szCs w:val="22"/>
        </w:rPr>
        <w:t>, Bordeaux 2018</w:t>
      </w:r>
      <w:r w:rsidR="00D969DE">
        <w:rPr>
          <w:rFonts w:ascii="Arial Narrow" w:hAnsi="Arial Narrow"/>
          <w:sz w:val="22"/>
          <w:szCs w:val="22"/>
        </w:rPr>
        <w:t xml:space="preserve">), PR </w:t>
      </w:r>
      <w:r w:rsidR="001C593F">
        <w:rPr>
          <w:rFonts w:ascii="Arial Narrow" w:hAnsi="Arial Narrow"/>
          <w:sz w:val="22"/>
          <w:szCs w:val="22"/>
        </w:rPr>
        <w:t>d</w:t>
      </w:r>
      <w:r w:rsidRPr="00407602">
        <w:rPr>
          <w:rFonts w:ascii="Arial Narrow" w:hAnsi="Arial Narrow"/>
          <w:sz w:val="22"/>
          <w:szCs w:val="22"/>
        </w:rPr>
        <w:t>roit public (Université d</w:t>
      </w:r>
      <w:r w:rsidR="00B10368">
        <w:rPr>
          <w:rFonts w:ascii="Arial Narrow" w:hAnsi="Arial Narrow"/>
          <w:sz w:val="22"/>
          <w:szCs w:val="22"/>
        </w:rPr>
        <w:t>’</w:t>
      </w:r>
      <w:r w:rsidRPr="00407602">
        <w:rPr>
          <w:rFonts w:ascii="Arial Narrow" w:hAnsi="Arial Narrow"/>
          <w:sz w:val="22"/>
          <w:szCs w:val="22"/>
        </w:rPr>
        <w:t>Auvergne 2013).</w:t>
      </w:r>
    </w:p>
    <w:p w14:paraId="6137D30A" w14:textId="26FBB4AC" w:rsidR="003C4FB9" w:rsidRDefault="003C4FB9" w:rsidP="00F006A0">
      <w:pPr>
        <w:tabs>
          <w:tab w:val="left" w:pos="3960"/>
        </w:tabs>
        <w:spacing w:line="312" w:lineRule="auto"/>
        <w:ind w:left="1134" w:hanging="425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Présidence de comité d</w:t>
      </w:r>
      <w:r w:rsidR="00B10368">
        <w:rPr>
          <w:rFonts w:ascii="Arial Narrow" w:hAnsi="Arial Narrow"/>
          <w:sz w:val="22"/>
          <w:szCs w:val="22"/>
        </w:rPr>
        <w:t>’</w:t>
      </w:r>
      <w:r>
        <w:rPr>
          <w:rFonts w:ascii="Arial Narrow" w:hAnsi="Arial Narrow"/>
          <w:sz w:val="22"/>
          <w:szCs w:val="22"/>
        </w:rPr>
        <w:t>évaluation HCERES (DSR Paris 11, 2018)</w:t>
      </w:r>
      <w:r w:rsidR="00A827A0">
        <w:rPr>
          <w:rFonts w:ascii="Arial Narrow" w:hAnsi="Arial Narrow"/>
          <w:sz w:val="22"/>
          <w:szCs w:val="22"/>
        </w:rPr>
        <w:t>.</w:t>
      </w:r>
    </w:p>
    <w:p w14:paraId="3BA8D928" w14:textId="6DF006A2" w:rsidR="00A827A0" w:rsidRDefault="00A827A0" w:rsidP="00F006A0">
      <w:pPr>
        <w:tabs>
          <w:tab w:val="left" w:pos="3960"/>
        </w:tabs>
        <w:spacing w:line="312" w:lineRule="auto"/>
        <w:ind w:left="1134" w:hanging="425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Membre de comité d</w:t>
      </w:r>
      <w:r w:rsidR="00B10368">
        <w:rPr>
          <w:rFonts w:ascii="Arial Narrow" w:hAnsi="Arial Narrow"/>
          <w:sz w:val="22"/>
          <w:szCs w:val="22"/>
        </w:rPr>
        <w:t>’</w:t>
      </w:r>
      <w:r>
        <w:rPr>
          <w:rFonts w:ascii="Arial Narrow" w:hAnsi="Arial Narrow"/>
          <w:sz w:val="22"/>
          <w:szCs w:val="22"/>
        </w:rPr>
        <w:t>évaluation HCERES (Formations 2</w:t>
      </w:r>
      <w:r w:rsidRPr="00A827A0">
        <w:rPr>
          <w:rFonts w:ascii="Arial Narrow" w:hAnsi="Arial Narrow"/>
          <w:sz w:val="22"/>
          <w:szCs w:val="22"/>
          <w:vertAlign w:val="superscript"/>
        </w:rPr>
        <w:t>e</w:t>
      </w:r>
      <w:r>
        <w:rPr>
          <w:rFonts w:ascii="Arial Narrow" w:hAnsi="Arial Narrow"/>
          <w:sz w:val="22"/>
          <w:szCs w:val="22"/>
        </w:rPr>
        <w:t xml:space="preserve"> cycle Université de Strasbourg, 2022).</w:t>
      </w:r>
    </w:p>
    <w:p w14:paraId="2AF4CB49" w14:textId="77777777" w:rsidR="0081649F" w:rsidRPr="00547883" w:rsidRDefault="0081649F" w:rsidP="00E245DB">
      <w:pPr>
        <w:pBdr>
          <w:bottom w:val="single" w:sz="12" w:space="1" w:color="FF0000"/>
        </w:pBdr>
        <w:spacing w:before="120" w:line="312" w:lineRule="auto"/>
        <w:ind w:left="142" w:firstLine="0"/>
        <w:rPr>
          <w:rFonts w:ascii="Arial Narrow" w:hAnsi="Arial Narrow"/>
          <w:smallCaps/>
          <w:sz w:val="22"/>
          <w:szCs w:val="22"/>
        </w:rPr>
      </w:pPr>
      <w:r>
        <w:rPr>
          <w:rFonts w:ascii="Arial Narrow" w:hAnsi="Arial Narrow"/>
          <w:smallCaps/>
          <w:sz w:val="22"/>
          <w:szCs w:val="22"/>
        </w:rPr>
        <w:t>Université Toulouse 1 Capitole (depuis 2015)</w:t>
      </w:r>
    </w:p>
    <w:p w14:paraId="0C276BFD" w14:textId="77777777" w:rsidR="0081649F" w:rsidRDefault="0081649F" w:rsidP="0081649F">
      <w:pPr>
        <w:tabs>
          <w:tab w:val="left" w:pos="3960"/>
        </w:tabs>
        <w:spacing w:before="120" w:line="312" w:lineRule="auto"/>
        <w:ind w:left="1135" w:hanging="851"/>
        <w:rPr>
          <w:rFonts w:ascii="Arial Narrow" w:hAnsi="Arial Narrow"/>
          <w:smallCaps/>
          <w:sz w:val="22"/>
          <w:szCs w:val="22"/>
        </w:rPr>
      </w:pPr>
      <w:r>
        <w:rPr>
          <w:rFonts w:ascii="Arial Narrow" w:hAnsi="Arial Narrow"/>
          <w:smallCaps/>
          <w:sz w:val="22"/>
          <w:szCs w:val="22"/>
        </w:rPr>
        <w:t>Faculté de droit</w:t>
      </w:r>
      <w:r w:rsidRPr="00824210">
        <w:rPr>
          <w:rFonts w:ascii="Arial Narrow" w:hAnsi="Arial Narrow"/>
          <w:smallCaps/>
          <w:sz w:val="22"/>
          <w:szCs w:val="22"/>
        </w:rPr>
        <w:t xml:space="preserve"> : </w:t>
      </w:r>
    </w:p>
    <w:p w14:paraId="0097CB95" w14:textId="4C389043" w:rsidR="003860C6" w:rsidRDefault="003860C6" w:rsidP="00F006A0">
      <w:pPr>
        <w:tabs>
          <w:tab w:val="left" w:pos="3960"/>
        </w:tabs>
        <w:spacing w:line="312" w:lineRule="auto"/>
        <w:ind w:left="709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Assesseur du président de section 03, membre du bureau de la section (depuis 2020).</w:t>
      </w:r>
    </w:p>
    <w:p w14:paraId="7D1A2CF7" w14:textId="68725A0C" w:rsidR="0081649F" w:rsidRDefault="002333BD" w:rsidP="00F006A0">
      <w:pPr>
        <w:tabs>
          <w:tab w:val="left" w:pos="3960"/>
        </w:tabs>
        <w:spacing w:line="312" w:lineRule="auto"/>
        <w:ind w:left="709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Directrice-</w:t>
      </w:r>
      <w:r w:rsidR="0081649F" w:rsidRPr="00407602">
        <w:rPr>
          <w:rFonts w:ascii="Arial Narrow" w:hAnsi="Arial Narrow"/>
          <w:sz w:val="22"/>
          <w:szCs w:val="22"/>
        </w:rPr>
        <w:t xml:space="preserve">adjointe du </w:t>
      </w:r>
      <w:r w:rsidR="0081649F">
        <w:rPr>
          <w:rFonts w:ascii="Arial Narrow" w:hAnsi="Arial Narrow"/>
          <w:sz w:val="22"/>
          <w:szCs w:val="22"/>
        </w:rPr>
        <w:t>CTHDIP (EA 789</w:t>
      </w:r>
      <w:r w:rsidR="0081649F" w:rsidRPr="00407602">
        <w:rPr>
          <w:rFonts w:ascii="Arial Narrow" w:hAnsi="Arial Narrow"/>
          <w:sz w:val="22"/>
          <w:szCs w:val="22"/>
        </w:rPr>
        <w:t xml:space="preserve">), directrice </w:t>
      </w:r>
      <w:r w:rsidR="0081649F">
        <w:rPr>
          <w:rFonts w:ascii="Arial Narrow" w:hAnsi="Arial Narrow"/>
          <w:sz w:val="22"/>
          <w:szCs w:val="22"/>
        </w:rPr>
        <w:t>de l</w:t>
      </w:r>
      <w:r w:rsidR="00B10368">
        <w:rPr>
          <w:rFonts w:ascii="Arial Narrow" w:hAnsi="Arial Narrow"/>
          <w:sz w:val="22"/>
          <w:szCs w:val="22"/>
        </w:rPr>
        <w:t>’</w:t>
      </w:r>
      <w:r w:rsidR="0081649F">
        <w:rPr>
          <w:rFonts w:ascii="Arial Narrow" w:hAnsi="Arial Narrow"/>
          <w:sz w:val="22"/>
          <w:szCs w:val="22"/>
        </w:rPr>
        <w:t>axe Histoire de l</w:t>
      </w:r>
      <w:r w:rsidR="00B10368">
        <w:rPr>
          <w:rFonts w:ascii="Arial Narrow" w:hAnsi="Arial Narrow"/>
          <w:sz w:val="22"/>
          <w:szCs w:val="22"/>
        </w:rPr>
        <w:t>’</w:t>
      </w:r>
      <w:r w:rsidR="0081649F">
        <w:rPr>
          <w:rFonts w:ascii="Arial Narrow" w:hAnsi="Arial Narrow"/>
          <w:sz w:val="22"/>
          <w:szCs w:val="22"/>
        </w:rPr>
        <w:t>enseignement et de la science juridique</w:t>
      </w:r>
      <w:r>
        <w:rPr>
          <w:rFonts w:ascii="Arial Narrow" w:hAnsi="Arial Narrow"/>
          <w:sz w:val="22"/>
          <w:szCs w:val="22"/>
        </w:rPr>
        <w:t> </w:t>
      </w:r>
      <w:r w:rsidR="0081649F" w:rsidRPr="00407602">
        <w:rPr>
          <w:rFonts w:ascii="Arial Narrow" w:hAnsi="Arial Narrow"/>
          <w:sz w:val="22"/>
          <w:szCs w:val="22"/>
        </w:rPr>
        <w:t>(</w:t>
      </w:r>
      <w:r w:rsidR="0081649F">
        <w:rPr>
          <w:rFonts w:ascii="Arial Narrow" w:hAnsi="Arial Narrow"/>
          <w:sz w:val="22"/>
          <w:szCs w:val="22"/>
        </w:rPr>
        <w:t>depuis 2016</w:t>
      </w:r>
      <w:r w:rsidR="0081649F" w:rsidRPr="00407602">
        <w:rPr>
          <w:rFonts w:ascii="Arial Narrow" w:hAnsi="Arial Narrow"/>
          <w:sz w:val="22"/>
          <w:szCs w:val="22"/>
        </w:rPr>
        <w:t>).</w:t>
      </w:r>
    </w:p>
    <w:p w14:paraId="1586E501" w14:textId="4BDE0256" w:rsidR="00A827A0" w:rsidRDefault="00752728" w:rsidP="00A827A0">
      <w:pPr>
        <w:tabs>
          <w:tab w:val="left" w:pos="3960"/>
        </w:tabs>
        <w:spacing w:line="312" w:lineRule="auto"/>
        <w:ind w:left="709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Membre élu du Conseil de faculté (</w:t>
      </w:r>
      <w:r w:rsidR="00A827A0">
        <w:rPr>
          <w:rFonts w:ascii="Arial Narrow" w:hAnsi="Arial Narrow"/>
          <w:sz w:val="22"/>
          <w:szCs w:val="22"/>
        </w:rPr>
        <w:t>depuis 2018</w:t>
      </w:r>
      <w:r>
        <w:rPr>
          <w:rFonts w:ascii="Arial Narrow" w:hAnsi="Arial Narrow"/>
          <w:sz w:val="22"/>
          <w:szCs w:val="22"/>
        </w:rPr>
        <w:t>).</w:t>
      </w:r>
    </w:p>
    <w:p w14:paraId="137F1E26" w14:textId="77777777" w:rsidR="003C4FB9" w:rsidRDefault="003C4FB9" w:rsidP="003C4FB9">
      <w:pPr>
        <w:tabs>
          <w:tab w:val="left" w:pos="3960"/>
        </w:tabs>
        <w:spacing w:line="312" w:lineRule="auto"/>
        <w:ind w:left="709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Directrice du Master Histoire du droit et des institutions (2019-2021).</w:t>
      </w:r>
    </w:p>
    <w:p w14:paraId="4815AE29" w14:textId="77777777" w:rsidR="00F028E9" w:rsidRPr="00407602" w:rsidRDefault="00F028E9" w:rsidP="00F028E9">
      <w:pPr>
        <w:tabs>
          <w:tab w:val="left" w:pos="3960"/>
        </w:tabs>
        <w:spacing w:line="312" w:lineRule="auto"/>
        <w:ind w:left="709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Assesseur du doyen en charge de la licence (2018).</w:t>
      </w:r>
    </w:p>
    <w:p w14:paraId="7A251189" w14:textId="7B1EBE2F" w:rsidR="00191202" w:rsidRPr="00191202" w:rsidRDefault="0081649F" w:rsidP="00191202">
      <w:pPr>
        <w:tabs>
          <w:tab w:val="left" w:pos="3960"/>
        </w:tabs>
        <w:spacing w:before="60" w:line="312" w:lineRule="auto"/>
        <w:ind w:left="1134" w:hanging="850"/>
        <w:rPr>
          <w:rFonts w:ascii="Arial Narrow" w:hAnsi="Arial Narrow"/>
          <w:smallCaps/>
          <w:sz w:val="22"/>
          <w:szCs w:val="22"/>
        </w:rPr>
      </w:pPr>
      <w:r w:rsidRPr="00824210">
        <w:rPr>
          <w:rFonts w:ascii="Arial Narrow" w:hAnsi="Arial Narrow"/>
          <w:smallCaps/>
          <w:sz w:val="22"/>
          <w:szCs w:val="22"/>
        </w:rPr>
        <w:t xml:space="preserve">Université : </w:t>
      </w:r>
    </w:p>
    <w:p w14:paraId="6F9B358B" w14:textId="45982DE2" w:rsidR="00191202" w:rsidRDefault="00191202" w:rsidP="00C21282">
      <w:pPr>
        <w:tabs>
          <w:tab w:val="left" w:pos="3960"/>
        </w:tabs>
        <w:spacing w:line="312" w:lineRule="auto"/>
        <w:ind w:left="709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Membre du Conseil Académique et du Conseil académique restreint (depuis 2020)</w:t>
      </w:r>
    </w:p>
    <w:p w14:paraId="542619E4" w14:textId="74CCCB2B" w:rsidR="00C21282" w:rsidRDefault="00C21282" w:rsidP="00C21282">
      <w:pPr>
        <w:tabs>
          <w:tab w:val="left" w:pos="3960"/>
        </w:tabs>
        <w:spacing w:line="312" w:lineRule="auto"/>
        <w:ind w:left="709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Membre élu de la Commission de la Recherche (depuis 2020).</w:t>
      </w:r>
    </w:p>
    <w:p w14:paraId="0B2E19C0" w14:textId="3179005D" w:rsidR="00191202" w:rsidRDefault="00191202" w:rsidP="00F006A0">
      <w:pPr>
        <w:tabs>
          <w:tab w:val="left" w:pos="3960"/>
        </w:tabs>
        <w:spacing w:line="312" w:lineRule="auto"/>
        <w:ind w:left="709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Membre élu de la section disciplinaire</w:t>
      </w:r>
      <w:r w:rsidR="00A827A0">
        <w:rPr>
          <w:rFonts w:ascii="Arial Narrow" w:hAnsi="Arial Narrow"/>
          <w:sz w:val="22"/>
          <w:szCs w:val="22"/>
        </w:rPr>
        <w:t xml:space="preserve"> compétente à l</w:t>
      </w:r>
      <w:r w:rsidR="00B10368">
        <w:rPr>
          <w:rFonts w:ascii="Arial Narrow" w:hAnsi="Arial Narrow"/>
          <w:sz w:val="22"/>
          <w:szCs w:val="22"/>
        </w:rPr>
        <w:t>’</w:t>
      </w:r>
      <w:r w:rsidR="00A827A0">
        <w:rPr>
          <w:rFonts w:ascii="Arial Narrow" w:hAnsi="Arial Narrow"/>
          <w:sz w:val="22"/>
          <w:szCs w:val="22"/>
        </w:rPr>
        <w:t>égard des enseignants-chercheurs</w:t>
      </w:r>
      <w:r>
        <w:rPr>
          <w:rFonts w:ascii="Arial Narrow" w:hAnsi="Arial Narrow"/>
          <w:sz w:val="22"/>
          <w:szCs w:val="22"/>
        </w:rPr>
        <w:t xml:space="preserve"> (depuis 2022)</w:t>
      </w:r>
    </w:p>
    <w:p w14:paraId="1719A53A" w14:textId="4DE46595" w:rsidR="00A827A0" w:rsidRDefault="0081649F" w:rsidP="00A827A0">
      <w:pPr>
        <w:tabs>
          <w:tab w:val="left" w:pos="3960"/>
        </w:tabs>
        <w:spacing w:line="312" w:lineRule="auto"/>
        <w:ind w:left="709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Chargée de m</w:t>
      </w:r>
      <w:r w:rsidR="002333BD">
        <w:rPr>
          <w:rFonts w:ascii="Arial Narrow" w:hAnsi="Arial Narrow"/>
          <w:sz w:val="22"/>
          <w:szCs w:val="22"/>
        </w:rPr>
        <w:t>iss</w:t>
      </w:r>
      <w:r w:rsidR="00752728">
        <w:rPr>
          <w:rFonts w:ascii="Arial Narrow" w:hAnsi="Arial Narrow"/>
          <w:sz w:val="22"/>
          <w:szCs w:val="22"/>
        </w:rPr>
        <w:t>ion « Innovation pédagogique et</w:t>
      </w:r>
      <w:r>
        <w:rPr>
          <w:rFonts w:ascii="Arial Narrow" w:hAnsi="Arial Narrow"/>
          <w:sz w:val="22"/>
          <w:szCs w:val="22"/>
        </w:rPr>
        <w:t xml:space="preserve"> évaluation des enseignements » (2016</w:t>
      </w:r>
      <w:r w:rsidR="008F7FD0">
        <w:rPr>
          <w:rFonts w:ascii="Arial Narrow" w:hAnsi="Arial Narrow"/>
          <w:sz w:val="22"/>
          <w:szCs w:val="22"/>
        </w:rPr>
        <w:t>-2018</w:t>
      </w:r>
      <w:r>
        <w:rPr>
          <w:rFonts w:ascii="Arial Narrow" w:hAnsi="Arial Narrow"/>
          <w:sz w:val="22"/>
          <w:szCs w:val="22"/>
        </w:rPr>
        <w:t>).</w:t>
      </w:r>
    </w:p>
    <w:p w14:paraId="08D64DBF" w14:textId="17CE524C" w:rsidR="001E544E" w:rsidRPr="00547883" w:rsidRDefault="001E544E" w:rsidP="00E245DB">
      <w:pPr>
        <w:pBdr>
          <w:bottom w:val="single" w:sz="12" w:space="1" w:color="FF0000"/>
        </w:pBdr>
        <w:spacing w:before="120" w:line="312" w:lineRule="auto"/>
        <w:ind w:left="142" w:firstLine="0"/>
        <w:rPr>
          <w:rFonts w:ascii="Arial Narrow" w:hAnsi="Arial Narrow"/>
          <w:smallCaps/>
          <w:sz w:val="22"/>
          <w:szCs w:val="22"/>
        </w:rPr>
      </w:pPr>
      <w:r>
        <w:rPr>
          <w:rFonts w:ascii="Arial Narrow" w:hAnsi="Arial Narrow"/>
          <w:smallCaps/>
          <w:sz w:val="22"/>
          <w:szCs w:val="22"/>
        </w:rPr>
        <w:t>Université d</w:t>
      </w:r>
      <w:r w:rsidR="00B10368">
        <w:rPr>
          <w:rFonts w:ascii="Arial Narrow" w:hAnsi="Arial Narrow"/>
          <w:smallCaps/>
          <w:sz w:val="22"/>
          <w:szCs w:val="22"/>
        </w:rPr>
        <w:t>’</w:t>
      </w:r>
      <w:r>
        <w:rPr>
          <w:rFonts w:ascii="Arial Narrow" w:hAnsi="Arial Narrow"/>
          <w:smallCaps/>
          <w:sz w:val="22"/>
          <w:szCs w:val="22"/>
        </w:rPr>
        <w:t>Auvergne (</w:t>
      </w:r>
      <w:r w:rsidR="00423821">
        <w:rPr>
          <w:rFonts w:ascii="Arial Narrow" w:hAnsi="Arial Narrow"/>
          <w:smallCaps/>
          <w:sz w:val="22"/>
          <w:szCs w:val="22"/>
        </w:rPr>
        <w:t>2012-2015</w:t>
      </w:r>
      <w:r>
        <w:rPr>
          <w:rFonts w:ascii="Arial Narrow" w:hAnsi="Arial Narrow"/>
          <w:smallCaps/>
          <w:sz w:val="22"/>
          <w:szCs w:val="22"/>
        </w:rPr>
        <w:t>)</w:t>
      </w:r>
    </w:p>
    <w:p w14:paraId="20713BFB" w14:textId="77777777" w:rsidR="00F4353C" w:rsidRPr="00824210" w:rsidRDefault="00F4353C" w:rsidP="00B55CFC">
      <w:pPr>
        <w:tabs>
          <w:tab w:val="left" w:pos="3960"/>
        </w:tabs>
        <w:spacing w:before="120" w:line="312" w:lineRule="auto"/>
        <w:ind w:left="1135" w:hanging="851"/>
        <w:rPr>
          <w:rFonts w:ascii="Arial Narrow" w:hAnsi="Arial Narrow"/>
          <w:smallCaps/>
          <w:sz w:val="22"/>
          <w:szCs w:val="22"/>
        </w:rPr>
      </w:pPr>
      <w:r w:rsidRPr="00824210">
        <w:rPr>
          <w:rFonts w:ascii="Arial Narrow" w:hAnsi="Arial Narrow"/>
          <w:smallCaps/>
          <w:sz w:val="22"/>
          <w:szCs w:val="22"/>
        </w:rPr>
        <w:t xml:space="preserve">Ecole de droit : </w:t>
      </w:r>
    </w:p>
    <w:p w14:paraId="3316CA60" w14:textId="77777777" w:rsidR="00F4353C" w:rsidRPr="00407602" w:rsidRDefault="00F4353C" w:rsidP="00F006A0">
      <w:pPr>
        <w:spacing w:line="312" w:lineRule="auto"/>
        <w:ind w:left="709" w:firstLine="0"/>
        <w:rPr>
          <w:rFonts w:ascii="Arial Narrow" w:hAnsi="Arial Narrow"/>
          <w:sz w:val="22"/>
          <w:szCs w:val="22"/>
        </w:rPr>
      </w:pPr>
      <w:r w:rsidRPr="00407602">
        <w:rPr>
          <w:rFonts w:ascii="Arial Narrow" w:hAnsi="Arial Narrow"/>
          <w:sz w:val="22"/>
          <w:szCs w:val="22"/>
        </w:rPr>
        <w:t>Vice-doyen, directrice des études (</w:t>
      </w:r>
      <w:r w:rsidR="00423821">
        <w:rPr>
          <w:rFonts w:ascii="Arial Narrow" w:hAnsi="Arial Narrow"/>
          <w:sz w:val="22"/>
          <w:szCs w:val="22"/>
        </w:rPr>
        <w:t>2013-2015</w:t>
      </w:r>
      <w:r w:rsidRPr="00407602">
        <w:rPr>
          <w:rFonts w:ascii="Arial Narrow" w:hAnsi="Arial Narrow"/>
          <w:sz w:val="22"/>
          <w:szCs w:val="22"/>
        </w:rPr>
        <w:t>).</w:t>
      </w:r>
    </w:p>
    <w:p w14:paraId="0C5E9594" w14:textId="36AC0736" w:rsidR="00F4353C" w:rsidRPr="00407602" w:rsidRDefault="00F4353C" w:rsidP="00F006A0">
      <w:pPr>
        <w:tabs>
          <w:tab w:val="left" w:pos="3960"/>
        </w:tabs>
        <w:spacing w:line="312" w:lineRule="auto"/>
        <w:ind w:left="709" w:firstLine="0"/>
        <w:rPr>
          <w:rFonts w:ascii="Arial Narrow" w:hAnsi="Arial Narrow"/>
          <w:sz w:val="22"/>
          <w:szCs w:val="22"/>
        </w:rPr>
      </w:pPr>
      <w:r w:rsidRPr="00407602">
        <w:rPr>
          <w:rFonts w:ascii="Arial Narrow" w:hAnsi="Arial Narrow"/>
          <w:sz w:val="22"/>
          <w:szCs w:val="22"/>
        </w:rPr>
        <w:t xml:space="preserve">Directrice adjointe du CMH (EA 4232), directrice </w:t>
      </w:r>
      <w:r w:rsidR="00407602">
        <w:rPr>
          <w:rFonts w:ascii="Arial Narrow" w:hAnsi="Arial Narrow"/>
          <w:sz w:val="22"/>
          <w:szCs w:val="22"/>
        </w:rPr>
        <w:t>de l</w:t>
      </w:r>
      <w:r w:rsidR="00B10368">
        <w:rPr>
          <w:rFonts w:ascii="Arial Narrow" w:hAnsi="Arial Narrow"/>
          <w:sz w:val="22"/>
          <w:szCs w:val="22"/>
        </w:rPr>
        <w:t>’</w:t>
      </w:r>
      <w:r w:rsidR="00407602">
        <w:rPr>
          <w:rFonts w:ascii="Arial Narrow" w:hAnsi="Arial Narrow"/>
          <w:sz w:val="22"/>
          <w:szCs w:val="22"/>
        </w:rPr>
        <w:t xml:space="preserve">axe </w:t>
      </w:r>
      <w:r w:rsidR="009017C3" w:rsidRPr="00407602">
        <w:rPr>
          <w:rFonts w:ascii="Arial Narrow" w:hAnsi="Arial Narrow"/>
          <w:sz w:val="22"/>
          <w:szCs w:val="22"/>
        </w:rPr>
        <w:t>Normes et patrimoine</w:t>
      </w:r>
      <w:r w:rsidRPr="00407602">
        <w:rPr>
          <w:rFonts w:ascii="Arial Narrow" w:hAnsi="Arial Narrow"/>
          <w:sz w:val="22"/>
          <w:szCs w:val="22"/>
        </w:rPr>
        <w:t xml:space="preserve"> (</w:t>
      </w:r>
      <w:r w:rsidR="00423821">
        <w:rPr>
          <w:rFonts w:ascii="Arial Narrow" w:hAnsi="Arial Narrow"/>
          <w:sz w:val="22"/>
          <w:szCs w:val="22"/>
        </w:rPr>
        <w:t>2013-2015</w:t>
      </w:r>
      <w:r w:rsidRPr="00407602">
        <w:rPr>
          <w:rFonts w:ascii="Arial Narrow" w:hAnsi="Arial Narrow"/>
          <w:sz w:val="22"/>
          <w:szCs w:val="22"/>
        </w:rPr>
        <w:t>).</w:t>
      </w:r>
    </w:p>
    <w:p w14:paraId="239CF3EF" w14:textId="77777777" w:rsidR="00F4353C" w:rsidRPr="00407602" w:rsidRDefault="00F4353C" w:rsidP="00F006A0">
      <w:pPr>
        <w:tabs>
          <w:tab w:val="left" w:pos="3960"/>
        </w:tabs>
        <w:spacing w:line="312" w:lineRule="auto"/>
        <w:ind w:left="709" w:firstLine="0"/>
        <w:rPr>
          <w:rFonts w:ascii="Arial Narrow" w:hAnsi="Arial Narrow"/>
          <w:sz w:val="22"/>
          <w:szCs w:val="22"/>
        </w:rPr>
      </w:pPr>
      <w:r w:rsidRPr="00407602">
        <w:rPr>
          <w:rFonts w:ascii="Arial Narrow" w:hAnsi="Arial Narrow"/>
          <w:sz w:val="22"/>
          <w:szCs w:val="22"/>
        </w:rPr>
        <w:t>Membre élu du Conseil de gestion (</w:t>
      </w:r>
      <w:r w:rsidR="00423821">
        <w:rPr>
          <w:rFonts w:ascii="Arial Narrow" w:hAnsi="Arial Narrow"/>
          <w:sz w:val="22"/>
          <w:szCs w:val="22"/>
        </w:rPr>
        <w:t>2013-2015</w:t>
      </w:r>
      <w:r w:rsidRPr="00407602">
        <w:rPr>
          <w:rFonts w:ascii="Arial Narrow" w:hAnsi="Arial Narrow"/>
          <w:sz w:val="22"/>
          <w:szCs w:val="22"/>
        </w:rPr>
        <w:t>).</w:t>
      </w:r>
    </w:p>
    <w:p w14:paraId="5746CEE5" w14:textId="31556D5D" w:rsidR="00F4353C" w:rsidRPr="00407602" w:rsidRDefault="00F4353C" w:rsidP="00F006A0">
      <w:pPr>
        <w:tabs>
          <w:tab w:val="left" w:pos="3960"/>
        </w:tabs>
        <w:spacing w:line="312" w:lineRule="auto"/>
        <w:ind w:left="709" w:firstLine="0"/>
        <w:rPr>
          <w:rFonts w:ascii="Arial Narrow" w:hAnsi="Arial Narrow"/>
          <w:sz w:val="22"/>
          <w:szCs w:val="22"/>
        </w:rPr>
      </w:pPr>
      <w:r w:rsidRPr="00407602">
        <w:rPr>
          <w:rFonts w:ascii="Arial Narrow" w:hAnsi="Arial Narrow"/>
          <w:sz w:val="22"/>
          <w:szCs w:val="22"/>
        </w:rPr>
        <w:t>Membre nommé du Comité d</w:t>
      </w:r>
      <w:r w:rsidR="00B10368">
        <w:rPr>
          <w:rFonts w:ascii="Arial Narrow" w:hAnsi="Arial Narrow"/>
          <w:sz w:val="22"/>
          <w:szCs w:val="22"/>
        </w:rPr>
        <w:t>’</w:t>
      </w:r>
      <w:r w:rsidRPr="00407602">
        <w:rPr>
          <w:rFonts w:ascii="Arial Narrow" w:hAnsi="Arial Narrow"/>
          <w:sz w:val="22"/>
          <w:szCs w:val="22"/>
        </w:rPr>
        <w:t xml:space="preserve">orientation et de stratégie </w:t>
      </w:r>
      <w:r w:rsidR="00423821" w:rsidRPr="00407602">
        <w:rPr>
          <w:rFonts w:ascii="Arial Narrow" w:hAnsi="Arial Narrow"/>
          <w:sz w:val="22"/>
          <w:szCs w:val="22"/>
        </w:rPr>
        <w:t>(</w:t>
      </w:r>
      <w:r w:rsidR="00423821">
        <w:rPr>
          <w:rFonts w:ascii="Arial Narrow" w:hAnsi="Arial Narrow"/>
          <w:sz w:val="22"/>
          <w:szCs w:val="22"/>
        </w:rPr>
        <w:t>2013-2015</w:t>
      </w:r>
      <w:r w:rsidR="00423821" w:rsidRPr="00407602">
        <w:rPr>
          <w:rFonts w:ascii="Arial Narrow" w:hAnsi="Arial Narrow"/>
          <w:sz w:val="22"/>
          <w:szCs w:val="22"/>
        </w:rPr>
        <w:t>).</w:t>
      </w:r>
    </w:p>
    <w:p w14:paraId="527C1470" w14:textId="77777777" w:rsidR="00F4353C" w:rsidRPr="00407602" w:rsidRDefault="00F4353C" w:rsidP="00F006A0">
      <w:pPr>
        <w:tabs>
          <w:tab w:val="left" w:pos="3960"/>
        </w:tabs>
        <w:spacing w:line="312" w:lineRule="auto"/>
        <w:ind w:left="709" w:firstLine="0"/>
        <w:rPr>
          <w:rFonts w:ascii="Arial Narrow" w:hAnsi="Arial Narrow"/>
          <w:sz w:val="22"/>
          <w:szCs w:val="22"/>
        </w:rPr>
      </w:pPr>
      <w:r w:rsidRPr="00407602">
        <w:rPr>
          <w:rFonts w:ascii="Arial Narrow" w:hAnsi="Arial Narrow"/>
          <w:sz w:val="22"/>
          <w:szCs w:val="22"/>
        </w:rPr>
        <w:t xml:space="preserve">Responsable du parcours M2 « Droit du patrimoine historique, culturel et naturel » du master Droit, économie et gestion des collectivités territoriales </w:t>
      </w:r>
      <w:r w:rsidR="00423821" w:rsidRPr="00407602">
        <w:rPr>
          <w:rFonts w:ascii="Arial Narrow" w:hAnsi="Arial Narrow"/>
          <w:sz w:val="22"/>
          <w:szCs w:val="22"/>
        </w:rPr>
        <w:t>(</w:t>
      </w:r>
      <w:r w:rsidR="00423821">
        <w:rPr>
          <w:rFonts w:ascii="Arial Narrow" w:hAnsi="Arial Narrow"/>
          <w:sz w:val="22"/>
          <w:szCs w:val="22"/>
        </w:rPr>
        <w:t>2013-2015</w:t>
      </w:r>
      <w:r w:rsidR="00423821" w:rsidRPr="00407602">
        <w:rPr>
          <w:rFonts w:ascii="Arial Narrow" w:hAnsi="Arial Narrow"/>
          <w:sz w:val="22"/>
          <w:szCs w:val="22"/>
        </w:rPr>
        <w:t>).</w:t>
      </w:r>
    </w:p>
    <w:p w14:paraId="7D28E014" w14:textId="77777777" w:rsidR="00B85255" w:rsidRPr="00407602" w:rsidRDefault="00F4353C" w:rsidP="00F006A0">
      <w:pPr>
        <w:tabs>
          <w:tab w:val="left" w:pos="3960"/>
        </w:tabs>
        <w:spacing w:line="312" w:lineRule="auto"/>
        <w:ind w:left="709" w:firstLine="0"/>
        <w:rPr>
          <w:rFonts w:ascii="Arial Narrow" w:hAnsi="Arial Narrow"/>
          <w:sz w:val="22"/>
          <w:szCs w:val="22"/>
        </w:rPr>
      </w:pPr>
      <w:r w:rsidRPr="00407602">
        <w:rPr>
          <w:rFonts w:ascii="Arial Narrow" w:hAnsi="Arial Narrow"/>
          <w:sz w:val="22"/>
          <w:szCs w:val="22"/>
        </w:rPr>
        <w:t xml:space="preserve">Co-responsable pédagogique </w:t>
      </w:r>
      <w:r w:rsidR="001C593F">
        <w:rPr>
          <w:rFonts w:ascii="Arial Narrow" w:hAnsi="Arial Narrow"/>
          <w:sz w:val="22"/>
          <w:szCs w:val="22"/>
        </w:rPr>
        <w:t xml:space="preserve">des relations internationales, </w:t>
      </w:r>
      <w:r w:rsidRPr="00407602">
        <w:rPr>
          <w:rFonts w:ascii="Arial Narrow" w:hAnsi="Arial Narrow"/>
          <w:sz w:val="22"/>
          <w:szCs w:val="22"/>
        </w:rPr>
        <w:t>Italie et Suisse (</w:t>
      </w:r>
      <w:r w:rsidR="00423821">
        <w:rPr>
          <w:rFonts w:ascii="Arial Narrow" w:hAnsi="Arial Narrow"/>
          <w:sz w:val="22"/>
          <w:szCs w:val="22"/>
        </w:rPr>
        <w:t>2012-2015</w:t>
      </w:r>
      <w:r w:rsidR="00072344">
        <w:rPr>
          <w:rFonts w:ascii="Arial Narrow" w:hAnsi="Arial Narrow"/>
          <w:sz w:val="22"/>
          <w:szCs w:val="22"/>
        </w:rPr>
        <w:t>)</w:t>
      </w:r>
      <w:r w:rsidR="00423821" w:rsidRPr="00407602">
        <w:rPr>
          <w:rFonts w:ascii="Arial Narrow" w:hAnsi="Arial Narrow"/>
          <w:sz w:val="22"/>
          <w:szCs w:val="22"/>
        </w:rPr>
        <w:t>.</w:t>
      </w:r>
    </w:p>
    <w:p w14:paraId="242965D7" w14:textId="77777777" w:rsidR="00F4353C" w:rsidRPr="00824210" w:rsidRDefault="00F4353C" w:rsidP="00B55CFC">
      <w:pPr>
        <w:tabs>
          <w:tab w:val="left" w:pos="3960"/>
        </w:tabs>
        <w:spacing w:before="60" w:line="312" w:lineRule="auto"/>
        <w:ind w:left="1134" w:hanging="850"/>
        <w:rPr>
          <w:rFonts w:ascii="Arial Narrow" w:hAnsi="Arial Narrow"/>
          <w:smallCaps/>
          <w:sz w:val="22"/>
          <w:szCs w:val="22"/>
        </w:rPr>
      </w:pPr>
      <w:r w:rsidRPr="00824210">
        <w:rPr>
          <w:rFonts w:ascii="Arial Narrow" w:hAnsi="Arial Narrow"/>
          <w:smallCaps/>
          <w:sz w:val="22"/>
          <w:szCs w:val="22"/>
        </w:rPr>
        <w:t xml:space="preserve">Université : </w:t>
      </w:r>
    </w:p>
    <w:p w14:paraId="6334A545" w14:textId="77777777" w:rsidR="00F4353C" w:rsidRPr="00407602" w:rsidRDefault="00F4353C" w:rsidP="00F006A0">
      <w:pPr>
        <w:tabs>
          <w:tab w:val="left" w:pos="3960"/>
        </w:tabs>
        <w:spacing w:line="312" w:lineRule="auto"/>
        <w:ind w:left="709" w:firstLine="0"/>
        <w:rPr>
          <w:rFonts w:ascii="Arial Narrow" w:hAnsi="Arial Narrow"/>
          <w:sz w:val="22"/>
          <w:szCs w:val="22"/>
        </w:rPr>
      </w:pPr>
      <w:r w:rsidRPr="00407602">
        <w:rPr>
          <w:rFonts w:ascii="Arial Narrow" w:hAnsi="Arial Narrow"/>
          <w:sz w:val="22"/>
          <w:szCs w:val="22"/>
        </w:rPr>
        <w:t xml:space="preserve">Membre nommé du Conseil </w:t>
      </w:r>
      <w:r w:rsidR="0081649F">
        <w:rPr>
          <w:rFonts w:ascii="Arial Narrow" w:hAnsi="Arial Narrow"/>
          <w:sz w:val="22"/>
          <w:szCs w:val="22"/>
        </w:rPr>
        <w:t>A</w:t>
      </w:r>
      <w:r w:rsidRPr="00407602">
        <w:rPr>
          <w:rFonts w:ascii="Arial Narrow" w:hAnsi="Arial Narrow"/>
          <w:sz w:val="22"/>
          <w:szCs w:val="22"/>
        </w:rPr>
        <w:t>cadémique restreint (</w:t>
      </w:r>
      <w:r w:rsidR="00423821">
        <w:rPr>
          <w:rFonts w:ascii="Arial Narrow" w:hAnsi="Arial Narrow"/>
          <w:sz w:val="22"/>
          <w:szCs w:val="22"/>
        </w:rPr>
        <w:t>2014-2015</w:t>
      </w:r>
      <w:r w:rsidRPr="00407602">
        <w:rPr>
          <w:rFonts w:ascii="Arial Narrow" w:hAnsi="Arial Narrow"/>
          <w:sz w:val="22"/>
          <w:szCs w:val="22"/>
        </w:rPr>
        <w:t>).</w:t>
      </w:r>
    </w:p>
    <w:p w14:paraId="75B542CC" w14:textId="77777777" w:rsidR="00F4353C" w:rsidRPr="00407602" w:rsidRDefault="00F4353C" w:rsidP="00F006A0">
      <w:pPr>
        <w:tabs>
          <w:tab w:val="left" w:pos="3960"/>
        </w:tabs>
        <w:spacing w:line="312" w:lineRule="auto"/>
        <w:ind w:left="709" w:firstLine="0"/>
        <w:rPr>
          <w:rFonts w:ascii="Arial Narrow" w:hAnsi="Arial Narrow"/>
          <w:sz w:val="22"/>
          <w:szCs w:val="22"/>
        </w:rPr>
      </w:pPr>
      <w:r w:rsidRPr="00407602">
        <w:rPr>
          <w:rFonts w:ascii="Arial Narrow" w:hAnsi="Arial Narrow"/>
          <w:sz w:val="22"/>
          <w:szCs w:val="22"/>
        </w:rPr>
        <w:t>Membre élu du CEVU / de la CFVU du Conseil Académique (</w:t>
      </w:r>
      <w:r w:rsidR="00423821">
        <w:rPr>
          <w:rFonts w:ascii="Arial Narrow" w:hAnsi="Arial Narrow"/>
          <w:sz w:val="22"/>
          <w:szCs w:val="22"/>
        </w:rPr>
        <w:t>2013-2015</w:t>
      </w:r>
      <w:r w:rsidRPr="00407602">
        <w:rPr>
          <w:rFonts w:ascii="Arial Narrow" w:hAnsi="Arial Narrow"/>
          <w:sz w:val="22"/>
          <w:szCs w:val="22"/>
        </w:rPr>
        <w:t>).</w:t>
      </w:r>
    </w:p>
    <w:p w14:paraId="45D07A2E" w14:textId="0B982FF4" w:rsidR="00F4353C" w:rsidRPr="00407602" w:rsidRDefault="00F4353C" w:rsidP="00F006A0">
      <w:pPr>
        <w:tabs>
          <w:tab w:val="left" w:pos="3960"/>
        </w:tabs>
        <w:spacing w:line="312" w:lineRule="auto"/>
        <w:ind w:left="709" w:firstLine="0"/>
        <w:rPr>
          <w:rFonts w:ascii="Arial Narrow" w:hAnsi="Arial Narrow"/>
          <w:sz w:val="22"/>
          <w:szCs w:val="22"/>
        </w:rPr>
      </w:pPr>
      <w:r w:rsidRPr="00407602">
        <w:rPr>
          <w:rFonts w:ascii="Arial Narrow" w:hAnsi="Arial Narrow"/>
          <w:sz w:val="22"/>
          <w:szCs w:val="22"/>
        </w:rPr>
        <w:t>Membre nommé de la commission d</w:t>
      </w:r>
      <w:r w:rsidR="00B10368">
        <w:rPr>
          <w:rFonts w:ascii="Arial Narrow" w:hAnsi="Arial Narrow"/>
          <w:sz w:val="22"/>
          <w:szCs w:val="22"/>
        </w:rPr>
        <w:t>’</w:t>
      </w:r>
      <w:r w:rsidRPr="00407602">
        <w:rPr>
          <w:rFonts w:ascii="Arial Narrow" w:hAnsi="Arial Narrow"/>
          <w:sz w:val="22"/>
          <w:szCs w:val="22"/>
        </w:rPr>
        <w:t>habilitation des intervenants extérieurs « Sciences juridiques » (</w:t>
      </w:r>
      <w:r w:rsidR="00423821">
        <w:rPr>
          <w:rFonts w:ascii="Arial Narrow" w:hAnsi="Arial Narrow"/>
          <w:sz w:val="22"/>
          <w:szCs w:val="22"/>
        </w:rPr>
        <w:t>2014-2015</w:t>
      </w:r>
      <w:r w:rsidRPr="00407602">
        <w:rPr>
          <w:rFonts w:ascii="Arial Narrow" w:hAnsi="Arial Narrow"/>
          <w:sz w:val="22"/>
          <w:szCs w:val="22"/>
        </w:rPr>
        <w:t>).</w:t>
      </w:r>
    </w:p>
    <w:p w14:paraId="69EC0A1B" w14:textId="5820ED91" w:rsidR="00F4353C" w:rsidRPr="00407602" w:rsidRDefault="00F4353C" w:rsidP="00F006A0">
      <w:pPr>
        <w:tabs>
          <w:tab w:val="left" w:pos="3960"/>
        </w:tabs>
        <w:spacing w:line="312" w:lineRule="auto"/>
        <w:ind w:left="709" w:firstLine="0"/>
        <w:rPr>
          <w:rFonts w:ascii="Arial Narrow" w:hAnsi="Arial Narrow"/>
          <w:sz w:val="22"/>
          <w:szCs w:val="22"/>
        </w:rPr>
      </w:pPr>
      <w:r w:rsidRPr="00407602">
        <w:rPr>
          <w:rFonts w:ascii="Arial Narrow" w:hAnsi="Arial Narrow"/>
          <w:sz w:val="22"/>
          <w:szCs w:val="22"/>
        </w:rPr>
        <w:t>Membre nommé du Conseil d</w:t>
      </w:r>
      <w:r w:rsidR="00B10368">
        <w:rPr>
          <w:rFonts w:ascii="Arial Narrow" w:hAnsi="Arial Narrow"/>
          <w:sz w:val="22"/>
          <w:szCs w:val="22"/>
        </w:rPr>
        <w:t>’</w:t>
      </w:r>
      <w:r w:rsidRPr="00407602">
        <w:rPr>
          <w:rFonts w:ascii="Arial Narrow" w:hAnsi="Arial Narrow"/>
          <w:sz w:val="22"/>
          <w:szCs w:val="22"/>
        </w:rPr>
        <w:t>orientation scientifique et pédagogique de l</w:t>
      </w:r>
      <w:r w:rsidR="00B10368">
        <w:rPr>
          <w:rFonts w:ascii="Arial Narrow" w:hAnsi="Arial Narrow"/>
          <w:sz w:val="22"/>
          <w:szCs w:val="22"/>
        </w:rPr>
        <w:t>’</w:t>
      </w:r>
      <w:r w:rsidRPr="00407602">
        <w:rPr>
          <w:rFonts w:ascii="Arial Narrow" w:hAnsi="Arial Narrow"/>
          <w:sz w:val="22"/>
          <w:szCs w:val="22"/>
        </w:rPr>
        <w:t>ESPE Clermont-Auvergne au titre de représentante de l</w:t>
      </w:r>
      <w:r w:rsidR="00B10368">
        <w:rPr>
          <w:rFonts w:ascii="Arial Narrow" w:hAnsi="Arial Narrow"/>
          <w:sz w:val="22"/>
          <w:szCs w:val="22"/>
        </w:rPr>
        <w:t>’</w:t>
      </w:r>
      <w:r w:rsidRPr="00407602">
        <w:rPr>
          <w:rFonts w:ascii="Arial Narrow" w:hAnsi="Arial Narrow"/>
          <w:sz w:val="22"/>
          <w:szCs w:val="22"/>
        </w:rPr>
        <w:t>UdA (</w:t>
      </w:r>
      <w:r w:rsidR="00423821">
        <w:rPr>
          <w:rFonts w:ascii="Arial Narrow" w:hAnsi="Arial Narrow"/>
          <w:sz w:val="22"/>
          <w:szCs w:val="22"/>
        </w:rPr>
        <w:t>2014-2015</w:t>
      </w:r>
      <w:r w:rsidRPr="00407602">
        <w:rPr>
          <w:rFonts w:ascii="Arial Narrow" w:hAnsi="Arial Narrow"/>
          <w:sz w:val="22"/>
          <w:szCs w:val="22"/>
        </w:rPr>
        <w:t>)</w:t>
      </w:r>
    </w:p>
    <w:p w14:paraId="1F4C8E05" w14:textId="6BB7FB6B" w:rsidR="00F4353C" w:rsidRPr="00407602" w:rsidRDefault="00F4353C" w:rsidP="00F006A0">
      <w:pPr>
        <w:tabs>
          <w:tab w:val="left" w:pos="3960"/>
        </w:tabs>
        <w:spacing w:line="312" w:lineRule="auto"/>
        <w:ind w:left="709" w:firstLine="0"/>
        <w:rPr>
          <w:rFonts w:ascii="Arial Narrow" w:hAnsi="Arial Narrow"/>
          <w:sz w:val="22"/>
          <w:szCs w:val="22"/>
        </w:rPr>
      </w:pPr>
      <w:r w:rsidRPr="00407602">
        <w:rPr>
          <w:rFonts w:ascii="Arial Narrow" w:hAnsi="Arial Narrow"/>
          <w:sz w:val="22"/>
          <w:szCs w:val="22"/>
        </w:rPr>
        <w:t>Directrice-adjointe de l</w:t>
      </w:r>
      <w:r w:rsidR="00B10368">
        <w:rPr>
          <w:rFonts w:ascii="Arial Narrow" w:hAnsi="Arial Narrow"/>
          <w:sz w:val="22"/>
          <w:szCs w:val="22"/>
        </w:rPr>
        <w:t>’</w:t>
      </w:r>
      <w:r w:rsidRPr="00407602">
        <w:rPr>
          <w:rFonts w:ascii="Arial Narrow" w:hAnsi="Arial Narrow"/>
          <w:sz w:val="22"/>
          <w:szCs w:val="22"/>
        </w:rPr>
        <w:t xml:space="preserve">Ecole doctorale </w:t>
      </w:r>
      <w:r w:rsidR="00B55CFC">
        <w:rPr>
          <w:rFonts w:ascii="Arial Narrow" w:hAnsi="Arial Narrow"/>
          <w:sz w:val="22"/>
          <w:szCs w:val="22"/>
        </w:rPr>
        <w:t xml:space="preserve">des sciences juridiques, politiques et de gestion </w:t>
      </w:r>
      <w:r w:rsidRPr="00407602">
        <w:rPr>
          <w:rFonts w:ascii="Arial Narrow" w:hAnsi="Arial Narrow"/>
          <w:sz w:val="22"/>
          <w:szCs w:val="22"/>
        </w:rPr>
        <w:t>ED 245 (2012-2014).</w:t>
      </w:r>
    </w:p>
    <w:p w14:paraId="3B2AC53F" w14:textId="6CA48864" w:rsidR="00CD7405" w:rsidRPr="00423821" w:rsidRDefault="00F4353C" w:rsidP="00C21282">
      <w:pPr>
        <w:tabs>
          <w:tab w:val="left" w:pos="3960"/>
        </w:tabs>
        <w:spacing w:line="312" w:lineRule="auto"/>
        <w:ind w:left="709" w:firstLine="0"/>
        <w:rPr>
          <w:rFonts w:ascii="Arial Narrow" w:hAnsi="Arial Narrow"/>
          <w:sz w:val="22"/>
          <w:szCs w:val="22"/>
        </w:rPr>
      </w:pPr>
      <w:r w:rsidRPr="00407602">
        <w:rPr>
          <w:rFonts w:ascii="Arial Narrow" w:hAnsi="Arial Narrow"/>
          <w:sz w:val="22"/>
          <w:szCs w:val="22"/>
        </w:rPr>
        <w:t>Membre du conseil de l</w:t>
      </w:r>
      <w:r w:rsidR="00B10368">
        <w:rPr>
          <w:rFonts w:ascii="Arial Narrow" w:hAnsi="Arial Narrow"/>
          <w:sz w:val="22"/>
          <w:szCs w:val="22"/>
        </w:rPr>
        <w:t>’</w:t>
      </w:r>
      <w:r w:rsidRPr="00407602">
        <w:rPr>
          <w:rFonts w:ascii="Arial Narrow" w:hAnsi="Arial Narrow"/>
          <w:sz w:val="22"/>
          <w:szCs w:val="22"/>
        </w:rPr>
        <w:t xml:space="preserve">Ecole doctorale </w:t>
      </w:r>
      <w:r w:rsidR="00B55CFC">
        <w:rPr>
          <w:rFonts w:ascii="Arial Narrow" w:hAnsi="Arial Narrow"/>
          <w:sz w:val="22"/>
          <w:szCs w:val="22"/>
        </w:rPr>
        <w:t xml:space="preserve">des sciences juridiques, politiques et de gestion </w:t>
      </w:r>
      <w:r w:rsidRPr="00407602">
        <w:rPr>
          <w:rFonts w:ascii="Arial Narrow" w:hAnsi="Arial Narrow"/>
          <w:sz w:val="22"/>
          <w:szCs w:val="22"/>
        </w:rPr>
        <w:t xml:space="preserve">ED 245 (2012-2015). </w:t>
      </w:r>
    </w:p>
    <w:p w14:paraId="6ACE3313" w14:textId="77777777" w:rsidR="001E544E" w:rsidRPr="00547883" w:rsidRDefault="001E544E" w:rsidP="00E245DB">
      <w:pPr>
        <w:pBdr>
          <w:bottom w:val="single" w:sz="12" w:space="1" w:color="FF0000"/>
        </w:pBdr>
        <w:spacing w:before="120" w:line="312" w:lineRule="auto"/>
        <w:ind w:left="142" w:firstLine="0"/>
        <w:rPr>
          <w:rFonts w:ascii="Arial Narrow" w:hAnsi="Arial Narrow"/>
          <w:smallCaps/>
          <w:sz w:val="22"/>
          <w:szCs w:val="22"/>
        </w:rPr>
      </w:pPr>
      <w:r>
        <w:rPr>
          <w:rFonts w:ascii="Arial Narrow" w:hAnsi="Arial Narrow"/>
          <w:smallCaps/>
          <w:sz w:val="22"/>
          <w:szCs w:val="22"/>
        </w:rPr>
        <w:t>Université Paris Descartes (2009-2012)</w:t>
      </w:r>
    </w:p>
    <w:p w14:paraId="038A59AA" w14:textId="77777777" w:rsidR="00F4353C" w:rsidRPr="00824210" w:rsidRDefault="00F4353C" w:rsidP="00B55CFC">
      <w:pPr>
        <w:tabs>
          <w:tab w:val="left" w:pos="3960"/>
        </w:tabs>
        <w:spacing w:before="120" w:line="312" w:lineRule="auto"/>
        <w:ind w:left="1135" w:hanging="851"/>
        <w:rPr>
          <w:rFonts w:ascii="Arial Narrow" w:hAnsi="Arial Narrow"/>
          <w:smallCaps/>
          <w:sz w:val="22"/>
          <w:szCs w:val="22"/>
        </w:rPr>
      </w:pPr>
      <w:r w:rsidRPr="00824210">
        <w:rPr>
          <w:rFonts w:ascii="Arial Narrow" w:hAnsi="Arial Narrow"/>
          <w:smallCaps/>
          <w:sz w:val="22"/>
          <w:szCs w:val="22"/>
        </w:rPr>
        <w:t xml:space="preserve">Faculté de droit : </w:t>
      </w:r>
    </w:p>
    <w:p w14:paraId="6D9E88AD" w14:textId="77777777" w:rsidR="00F4353C" w:rsidRPr="00407602" w:rsidRDefault="00F4353C" w:rsidP="00F006A0">
      <w:pPr>
        <w:tabs>
          <w:tab w:val="left" w:pos="3960"/>
        </w:tabs>
        <w:spacing w:line="312" w:lineRule="auto"/>
        <w:ind w:left="709" w:firstLine="0"/>
        <w:rPr>
          <w:rFonts w:ascii="Arial Narrow" w:hAnsi="Arial Narrow"/>
          <w:sz w:val="22"/>
          <w:szCs w:val="22"/>
        </w:rPr>
      </w:pPr>
      <w:r w:rsidRPr="00407602">
        <w:rPr>
          <w:rFonts w:ascii="Arial Narrow" w:hAnsi="Arial Narrow"/>
          <w:sz w:val="22"/>
          <w:szCs w:val="22"/>
        </w:rPr>
        <w:t>Directrice des études L1 Droit (2010-2012).</w:t>
      </w:r>
    </w:p>
    <w:p w14:paraId="75EE3E58" w14:textId="77777777" w:rsidR="00F4353C" w:rsidRPr="00407602" w:rsidRDefault="00F4353C" w:rsidP="00F006A0">
      <w:pPr>
        <w:tabs>
          <w:tab w:val="left" w:pos="3960"/>
        </w:tabs>
        <w:spacing w:line="312" w:lineRule="auto"/>
        <w:ind w:left="709" w:firstLine="0"/>
        <w:rPr>
          <w:rFonts w:ascii="Arial Narrow" w:hAnsi="Arial Narrow"/>
          <w:sz w:val="22"/>
          <w:szCs w:val="22"/>
        </w:rPr>
      </w:pPr>
      <w:r w:rsidRPr="00407602">
        <w:rPr>
          <w:rFonts w:ascii="Arial Narrow" w:hAnsi="Arial Narrow"/>
          <w:sz w:val="22"/>
          <w:szCs w:val="22"/>
        </w:rPr>
        <w:t>Enseignant-référent dans le cadre du « plan Réussite en Licence » (2009-2012).</w:t>
      </w:r>
    </w:p>
    <w:p w14:paraId="4FDAAC94" w14:textId="5736BF27" w:rsidR="00F4353C" w:rsidRPr="00407602" w:rsidRDefault="00F4353C" w:rsidP="00F006A0">
      <w:pPr>
        <w:tabs>
          <w:tab w:val="left" w:pos="3960"/>
        </w:tabs>
        <w:spacing w:line="312" w:lineRule="auto"/>
        <w:ind w:left="709" w:firstLine="0"/>
        <w:rPr>
          <w:rFonts w:ascii="Arial Narrow" w:hAnsi="Arial Narrow"/>
          <w:sz w:val="22"/>
          <w:szCs w:val="22"/>
        </w:rPr>
      </w:pPr>
      <w:r w:rsidRPr="00407602">
        <w:rPr>
          <w:rFonts w:ascii="Arial Narrow" w:hAnsi="Arial Narrow"/>
          <w:sz w:val="22"/>
          <w:szCs w:val="22"/>
        </w:rPr>
        <w:t>Co-organisatrice du programme « Les Samedis matins de l</w:t>
      </w:r>
      <w:r w:rsidR="00B10368">
        <w:rPr>
          <w:rFonts w:ascii="Arial Narrow" w:hAnsi="Arial Narrow"/>
          <w:sz w:val="22"/>
          <w:szCs w:val="22"/>
        </w:rPr>
        <w:t>’</w:t>
      </w:r>
      <w:r w:rsidRPr="00407602">
        <w:rPr>
          <w:rFonts w:ascii="Arial Narrow" w:hAnsi="Arial Narrow"/>
          <w:sz w:val="22"/>
          <w:szCs w:val="22"/>
        </w:rPr>
        <w:t xml:space="preserve">histoire du droit » (2009-2012). </w:t>
      </w:r>
    </w:p>
    <w:p w14:paraId="131B984A" w14:textId="1E903066" w:rsidR="00F4353C" w:rsidRPr="00407602" w:rsidRDefault="00F4353C" w:rsidP="00F006A0">
      <w:pPr>
        <w:tabs>
          <w:tab w:val="left" w:pos="3960"/>
        </w:tabs>
        <w:spacing w:line="312" w:lineRule="auto"/>
        <w:ind w:left="709" w:firstLine="0"/>
        <w:rPr>
          <w:rFonts w:ascii="Arial Narrow" w:hAnsi="Arial Narrow"/>
          <w:sz w:val="22"/>
          <w:szCs w:val="22"/>
        </w:rPr>
      </w:pPr>
      <w:r w:rsidRPr="00407602">
        <w:rPr>
          <w:rFonts w:ascii="Arial Narrow" w:hAnsi="Arial Narrow"/>
          <w:sz w:val="22"/>
          <w:szCs w:val="22"/>
        </w:rPr>
        <w:t>Responsable de la plateforme Moodle pour la section d</w:t>
      </w:r>
      <w:r w:rsidR="00B10368">
        <w:rPr>
          <w:rFonts w:ascii="Arial Narrow" w:hAnsi="Arial Narrow"/>
          <w:sz w:val="22"/>
          <w:szCs w:val="22"/>
        </w:rPr>
        <w:t>’</w:t>
      </w:r>
      <w:r w:rsidRPr="00407602">
        <w:rPr>
          <w:rFonts w:ascii="Arial Narrow" w:hAnsi="Arial Narrow"/>
          <w:sz w:val="22"/>
          <w:szCs w:val="22"/>
        </w:rPr>
        <w:t>histoire du droit (2009-2012).</w:t>
      </w:r>
    </w:p>
    <w:p w14:paraId="24ADFF4A" w14:textId="61618C29" w:rsidR="00F4353C" w:rsidRPr="00407602" w:rsidRDefault="00F4353C" w:rsidP="00F006A0">
      <w:pPr>
        <w:tabs>
          <w:tab w:val="left" w:pos="3960"/>
        </w:tabs>
        <w:spacing w:line="312" w:lineRule="auto"/>
        <w:ind w:left="709" w:firstLine="0"/>
        <w:rPr>
          <w:rFonts w:ascii="Arial Narrow" w:hAnsi="Arial Narrow"/>
          <w:sz w:val="22"/>
          <w:szCs w:val="22"/>
        </w:rPr>
      </w:pPr>
      <w:r w:rsidRPr="00407602">
        <w:rPr>
          <w:rFonts w:ascii="Arial Narrow" w:hAnsi="Arial Narrow"/>
          <w:sz w:val="22"/>
          <w:szCs w:val="22"/>
        </w:rPr>
        <w:t>Responsable des échanges avec l</w:t>
      </w:r>
      <w:r w:rsidR="00B10368">
        <w:rPr>
          <w:rFonts w:ascii="Arial Narrow" w:hAnsi="Arial Narrow"/>
          <w:sz w:val="22"/>
          <w:szCs w:val="22"/>
        </w:rPr>
        <w:t>’</w:t>
      </w:r>
      <w:r w:rsidRPr="00407602">
        <w:rPr>
          <w:rFonts w:ascii="Arial Narrow" w:hAnsi="Arial Narrow"/>
          <w:sz w:val="22"/>
          <w:szCs w:val="22"/>
        </w:rPr>
        <w:t>Università del Piemonte Orientale.</w:t>
      </w:r>
    </w:p>
    <w:p w14:paraId="42277A65" w14:textId="77777777" w:rsidR="00F4353C" w:rsidRPr="00824210" w:rsidRDefault="00F4353C" w:rsidP="00B55CFC">
      <w:pPr>
        <w:tabs>
          <w:tab w:val="left" w:pos="3960"/>
        </w:tabs>
        <w:spacing w:before="60" w:line="312" w:lineRule="auto"/>
        <w:ind w:left="1559" w:hanging="1275"/>
        <w:rPr>
          <w:rFonts w:ascii="Arial Narrow" w:hAnsi="Arial Narrow"/>
          <w:smallCaps/>
          <w:sz w:val="22"/>
          <w:szCs w:val="22"/>
        </w:rPr>
      </w:pPr>
      <w:r w:rsidRPr="00824210">
        <w:rPr>
          <w:rFonts w:ascii="Arial Narrow" w:hAnsi="Arial Narrow"/>
          <w:smallCaps/>
          <w:sz w:val="22"/>
          <w:szCs w:val="22"/>
        </w:rPr>
        <w:t>Université</w:t>
      </w:r>
      <w:r w:rsidR="006B23A5">
        <w:rPr>
          <w:rFonts w:ascii="Arial Narrow" w:hAnsi="Arial Narrow"/>
          <w:smallCaps/>
          <w:sz w:val="22"/>
          <w:szCs w:val="22"/>
        </w:rPr>
        <w:t xml:space="preserve"> </w:t>
      </w:r>
      <w:r w:rsidRPr="00824210">
        <w:rPr>
          <w:rFonts w:ascii="Arial Narrow" w:hAnsi="Arial Narrow"/>
          <w:smallCaps/>
          <w:sz w:val="22"/>
          <w:szCs w:val="22"/>
        </w:rPr>
        <w:t xml:space="preserve">: </w:t>
      </w:r>
    </w:p>
    <w:p w14:paraId="7F8F5D96" w14:textId="77777777" w:rsidR="00407602" w:rsidRPr="00407602" w:rsidRDefault="00F4353C" w:rsidP="00F006A0">
      <w:pPr>
        <w:tabs>
          <w:tab w:val="left" w:pos="3960"/>
        </w:tabs>
        <w:spacing w:line="312" w:lineRule="auto"/>
        <w:ind w:left="709" w:firstLine="0"/>
        <w:rPr>
          <w:rFonts w:ascii="Arial Narrow" w:eastAsia="Calibri" w:hAnsi="Arial Narrow"/>
          <w:sz w:val="22"/>
          <w:szCs w:val="22"/>
          <w:lang w:eastAsia="en-US"/>
        </w:rPr>
      </w:pPr>
      <w:r w:rsidRPr="00407602">
        <w:rPr>
          <w:rFonts w:ascii="Arial Narrow" w:hAnsi="Arial Narrow"/>
          <w:sz w:val="22"/>
          <w:szCs w:val="22"/>
        </w:rPr>
        <w:t>Membre élu du CEVU (2011-2012)</w:t>
      </w:r>
      <w:r w:rsidR="009806E9" w:rsidRPr="00407602">
        <w:rPr>
          <w:rFonts w:ascii="Arial Narrow" w:hAnsi="Arial Narrow"/>
          <w:sz w:val="22"/>
          <w:szCs w:val="22"/>
        </w:rPr>
        <w:t xml:space="preserve">. </w:t>
      </w:r>
    </w:p>
    <w:p w14:paraId="3A064F16" w14:textId="77777777" w:rsidR="00407602" w:rsidRPr="00407602" w:rsidRDefault="00407602" w:rsidP="00F006A0">
      <w:pPr>
        <w:tabs>
          <w:tab w:val="left" w:pos="3960"/>
        </w:tabs>
        <w:spacing w:line="312" w:lineRule="auto"/>
        <w:ind w:left="709" w:firstLine="0"/>
        <w:rPr>
          <w:rFonts w:ascii="Arial Narrow" w:eastAsia="Calibri" w:hAnsi="Arial Narrow"/>
          <w:sz w:val="22"/>
          <w:szCs w:val="22"/>
          <w:lang w:eastAsia="en-US"/>
        </w:rPr>
      </w:pPr>
      <w:r w:rsidRPr="00407602">
        <w:rPr>
          <w:rFonts w:ascii="Arial Narrow" w:hAnsi="Arial Narrow"/>
          <w:sz w:val="22"/>
          <w:szCs w:val="22"/>
        </w:rPr>
        <w:t>M</w:t>
      </w:r>
      <w:r w:rsidR="00F4353C" w:rsidRPr="00407602">
        <w:rPr>
          <w:rFonts w:ascii="Arial Narrow" w:hAnsi="Arial Narrow"/>
          <w:sz w:val="22"/>
          <w:szCs w:val="22"/>
        </w:rPr>
        <w:t>embre de la commission mixte paritaire CEVU</w:t>
      </w:r>
      <w:r w:rsidR="0086186F" w:rsidRPr="00407602">
        <w:rPr>
          <w:rFonts w:ascii="Arial Narrow" w:hAnsi="Arial Narrow"/>
          <w:sz w:val="22"/>
          <w:szCs w:val="22"/>
        </w:rPr>
        <w:t>-</w:t>
      </w:r>
      <w:r w:rsidR="009806E9" w:rsidRPr="00407602">
        <w:rPr>
          <w:rFonts w:ascii="Arial Narrow" w:hAnsi="Arial Narrow"/>
          <w:sz w:val="22"/>
          <w:szCs w:val="22"/>
        </w:rPr>
        <w:t>CS (2012)</w:t>
      </w:r>
      <w:r w:rsidR="00423821">
        <w:rPr>
          <w:rFonts w:ascii="Arial Narrow" w:hAnsi="Arial Narrow"/>
          <w:sz w:val="22"/>
          <w:szCs w:val="22"/>
        </w:rPr>
        <w:t>.</w:t>
      </w:r>
    </w:p>
    <w:p w14:paraId="1F14C1C1" w14:textId="77777777" w:rsidR="00F4353C" w:rsidRPr="00407602" w:rsidRDefault="00407602" w:rsidP="00F006A0">
      <w:pPr>
        <w:tabs>
          <w:tab w:val="left" w:pos="3960"/>
        </w:tabs>
        <w:spacing w:line="312" w:lineRule="auto"/>
        <w:ind w:left="709" w:firstLine="0"/>
        <w:rPr>
          <w:rFonts w:ascii="Arial Narrow" w:eastAsia="Calibri" w:hAnsi="Arial Narrow"/>
          <w:sz w:val="22"/>
          <w:szCs w:val="22"/>
          <w:lang w:eastAsia="en-US"/>
        </w:rPr>
      </w:pPr>
      <w:r w:rsidRPr="00407602">
        <w:rPr>
          <w:rFonts w:ascii="Arial Narrow" w:hAnsi="Arial Narrow"/>
          <w:sz w:val="22"/>
          <w:szCs w:val="22"/>
        </w:rPr>
        <w:t>M</w:t>
      </w:r>
      <w:r w:rsidR="00F4353C" w:rsidRPr="00407602">
        <w:rPr>
          <w:rFonts w:ascii="Arial Narrow" w:eastAsia="Calibri" w:hAnsi="Arial Narrow"/>
          <w:sz w:val="22"/>
          <w:szCs w:val="22"/>
          <w:lang w:eastAsia="en-US"/>
        </w:rPr>
        <w:t>embre de la commission de VAE et de la commission des transferts (2009-2012).</w:t>
      </w:r>
    </w:p>
    <w:p w14:paraId="7A59DCE1" w14:textId="77777777" w:rsidR="009806E9" w:rsidRDefault="009806E9" w:rsidP="00F006A0">
      <w:pPr>
        <w:tabs>
          <w:tab w:val="left" w:pos="3960"/>
        </w:tabs>
        <w:spacing w:line="312" w:lineRule="auto"/>
        <w:ind w:left="709" w:firstLine="0"/>
        <w:rPr>
          <w:rFonts w:ascii="Arial Narrow" w:eastAsia="Calibri" w:hAnsi="Arial Narrow"/>
          <w:sz w:val="22"/>
          <w:szCs w:val="22"/>
          <w:lang w:eastAsia="en-US"/>
        </w:rPr>
      </w:pPr>
      <w:r w:rsidRPr="00407602">
        <w:rPr>
          <w:rFonts w:ascii="Arial Narrow" w:eastAsia="Calibri" w:hAnsi="Arial Narrow"/>
          <w:sz w:val="22"/>
          <w:szCs w:val="22"/>
          <w:lang w:eastAsia="en-US"/>
        </w:rPr>
        <w:t xml:space="preserve">Membre du Comité licence (2010-2012). </w:t>
      </w:r>
    </w:p>
    <w:p w14:paraId="647BA6C9" w14:textId="77777777" w:rsidR="00C36B58" w:rsidRPr="00407602" w:rsidRDefault="00C36B58" w:rsidP="00B55CFC">
      <w:pPr>
        <w:tabs>
          <w:tab w:val="left" w:pos="3960"/>
        </w:tabs>
        <w:spacing w:before="60" w:line="312" w:lineRule="auto"/>
        <w:ind w:left="1418" w:firstLine="0"/>
        <w:rPr>
          <w:rFonts w:ascii="Arial Narrow" w:eastAsia="Calibri" w:hAnsi="Arial Narrow"/>
          <w:sz w:val="22"/>
          <w:szCs w:val="22"/>
          <w:lang w:eastAsia="en-US"/>
        </w:rPr>
      </w:pPr>
    </w:p>
    <w:sectPr w:rsidR="00C36B58" w:rsidRPr="00407602" w:rsidSect="007C08E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7A881" w14:textId="77777777" w:rsidR="00BF0B25" w:rsidRDefault="00BF0B25" w:rsidP="00837BAF">
      <w:pPr>
        <w:spacing w:line="240" w:lineRule="auto"/>
      </w:pPr>
      <w:r>
        <w:separator/>
      </w:r>
    </w:p>
  </w:endnote>
  <w:endnote w:type="continuationSeparator" w:id="0">
    <w:p w14:paraId="27246E3D" w14:textId="77777777" w:rsidR="00BF0B25" w:rsidRDefault="00BF0B25" w:rsidP="00837B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736129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B3E11B6" w14:textId="2953A334" w:rsidR="00FA7F8A" w:rsidRPr="004C4720" w:rsidRDefault="004C4720" w:rsidP="00837BAF">
        <w:pPr>
          <w:pStyle w:val="Pieddepage"/>
          <w:jc w:val="right"/>
          <w:rPr>
            <w:sz w:val="16"/>
            <w:szCs w:val="16"/>
          </w:rPr>
        </w:pPr>
        <w:r w:rsidRPr="004C4720">
          <w:rPr>
            <w:sz w:val="16"/>
            <w:szCs w:val="16"/>
          </w:rPr>
          <w:fldChar w:fldCharType="begin"/>
        </w:r>
        <w:r w:rsidRPr="004C4720">
          <w:rPr>
            <w:sz w:val="16"/>
            <w:szCs w:val="16"/>
          </w:rPr>
          <w:instrText>PAGE   \* MERGEFORMAT</w:instrText>
        </w:r>
        <w:r w:rsidRPr="004C4720">
          <w:rPr>
            <w:sz w:val="16"/>
            <w:szCs w:val="16"/>
          </w:rPr>
          <w:fldChar w:fldCharType="separate"/>
        </w:r>
        <w:r w:rsidR="00401000">
          <w:rPr>
            <w:noProof/>
            <w:sz w:val="16"/>
            <w:szCs w:val="16"/>
          </w:rPr>
          <w:t>10</w:t>
        </w:r>
        <w:r w:rsidRPr="004C4720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1CEEC" w14:textId="77777777" w:rsidR="00BF0B25" w:rsidRDefault="00BF0B25" w:rsidP="00837BAF">
      <w:pPr>
        <w:spacing w:line="240" w:lineRule="auto"/>
      </w:pPr>
      <w:r>
        <w:separator/>
      </w:r>
    </w:p>
  </w:footnote>
  <w:footnote w:type="continuationSeparator" w:id="0">
    <w:p w14:paraId="59930736" w14:textId="77777777" w:rsidR="00BF0B25" w:rsidRDefault="00BF0B25" w:rsidP="00837B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87211"/>
    <w:multiLevelType w:val="hybridMultilevel"/>
    <w:tmpl w:val="67220744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2CDD43E4"/>
    <w:multiLevelType w:val="hybridMultilevel"/>
    <w:tmpl w:val="6512FB96"/>
    <w:lvl w:ilvl="0" w:tplc="80B06266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  <w:spacing w:val="-2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3B53103D"/>
    <w:multiLevelType w:val="hybridMultilevel"/>
    <w:tmpl w:val="4BDE19B6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F5D0504"/>
    <w:multiLevelType w:val="hybridMultilevel"/>
    <w:tmpl w:val="1312F2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400E0"/>
    <w:multiLevelType w:val="hybridMultilevel"/>
    <w:tmpl w:val="67C6A182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77432062"/>
    <w:multiLevelType w:val="hybridMultilevel"/>
    <w:tmpl w:val="2E6E7986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798001A0"/>
    <w:multiLevelType w:val="hybridMultilevel"/>
    <w:tmpl w:val="1C44CF62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23FC"/>
    <w:rsid w:val="00000974"/>
    <w:rsid w:val="000041D0"/>
    <w:rsid w:val="000066E7"/>
    <w:rsid w:val="00010FB8"/>
    <w:rsid w:val="00011A6C"/>
    <w:rsid w:val="00012107"/>
    <w:rsid w:val="0001540D"/>
    <w:rsid w:val="0001570B"/>
    <w:rsid w:val="00020172"/>
    <w:rsid w:val="000311CB"/>
    <w:rsid w:val="00041FBF"/>
    <w:rsid w:val="0004513D"/>
    <w:rsid w:val="000502B4"/>
    <w:rsid w:val="00070699"/>
    <w:rsid w:val="00072344"/>
    <w:rsid w:val="00081C48"/>
    <w:rsid w:val="000839D3"/>
    <w:rsid w:val="000844BA"/>
    <w:rsid w:val="00084A61"/>
    <w:rsid w:val="000A3F67"/>
    <w:rsid w:val="000A54AA"/>
    <w:rsid w:val="000C64D1"/>
    <w:rsid w:val="000D5ABC"/>
    <w:rsid w:val="000E0649"/>
    <w:rsid w:val="000E71F8"/>
    <w:rsid w:val="000E7963"/>
    <w:rsid w:val="000F2AA1"/>
    <w:rsid w:val="000F3052"/>
    <w:rsid w:val="000F4209"/>
    <w:rsid w:val="001027C5"/>
    <w:rsid w:val="001075DA"/>
    <w:rsid w:val="00112AA3"/>
    <w:rsid w:val="00132F2F"/>
    <w:rsid w:val="00134077"/>
    <w:rsid w:val="00143C07"/>
    <w:rsid w:val="001450EC"/>
    <w:rsid w:val="0016298E"/>
    <w:rsid w:val="00165C9E"/>
    <w:rsid w:val="00166663"/>
    <w:rsid w:val="00170960"/>
    <w:rsid w:val="00174F11"/>
    <w:rsid w:val="001757DD"/>
    <w:rsid w:val="00181B2C"/>
    <w:rsid w:val="00191202"/>
    <w:rsid w:val="001A0F28"/>
    <w:rsid w:val="001A4796"/>
    <w:rsid w:val="001A64E9"/>
    <w:rsid w:val="001B67A2"/>
    <w:rsid w:val="001C593F"/>
    <w:rsid w:val="001D0756"/>
    <w:rsid w:val="001D74E1"/>
    <w:rsid w:val="001E080F"/>
    <w:rsid w:val="001E544E"/>
    <w:rsid w:val="00212464"/>
    <w:rsid w:val="00217D3E"/>
    <w:rsid w:val="00224688"/>
    <w:rsid w:val="002333BD"/>
    <w:rsid w:val="0023452E"/>
    <w:rsid w:val="00240F26"/>
    <w:rsid w:val="002423FC"/>
    <w:rsid w:val="00261FD3"/>
    <w:rsid w:val="00275363"/>
    <w:rsid w:val="00282A59"/>
    <w:rsid w:val="0029023D"/>
    <w:rsid w:val="00296720"/>
    <w:rsid w:val="002A2F42"/>
    <w:rsid w:val="002A5330"/>
    <w:rsid w:val="002C5727"/>
    <w:rsid w:val="002E77D3"/>
    <w:rsid w:val="002F7B65"/>
    <w:rsid w:val="003058F2"/>
    <w:rsid w:val="00312F9A"/>
    <w:rsid w:val="003268E4"/>
    <w:rsid w:val="003324BA"/>
    <w:rsid w:val="00335D60"/>
    <w:rsid w:val="00356767"/>
    <w:rsid w:val="0037411D"/>
    <w:rsid w:val="0038150B"/>
    <w:rsid w:val="00381FDC"/>
    <w:rsid w:val="003841ED"/>
    <w:rsid w:val="00385A1C"/>
    <w:rsid w:val="003860C6"/>
    <w:rsid w:val="0038643A"/>
    <w:rsid w:val="0038688F"/>
    <w:rsid w:val="00394073"/>
    <w:rsid w:val="003A39C4"/>
    <w:rsid w:val="003A4B0C"/>
    <w:rsid w:val="003A4D17"/>
    <w:rsid w:val="003C4FB9"/>
    <w:rsid w:val="003D7005"/>
    <w:rsid w:val="004003A9"/>
    <w:rsid w:val="00401000"/>
    <w:rsid w:val="00407004"/>
    <w:rsid w:val="00407602"/>
    <w:rsid w:val="00412465"/>
    <w:rsid w:val="00415155"/>
    <w:rsid w:val="00423821"/>
    <w:rsid w:val="0043158F"/>
    <w:rsid w:val="00447F1D"/>
    <w:rsid w:val="00493411"/>
    <w:rsid w:val="00494193"/>
    <w:rsid w:val="00497AE4"/>
    <w:rsid w:val="004A597E"/>
    <w:rsid w:val="004B61B6"/>
    <w:rsid w:val="004B6429"/>
    <w:rsid w:val="004B66AA"/>
    <w:rsid w:val="004C46E0"/>
    <w:rsid w:val="004C4720"/>
    <w:rsid w:val="004D4EA1"/>
    <w:rsid w:val="004D7D3E"/>
    <w:rsid w:val="004E450D"/>
    <w:rsid w:val="004F519C"/>
    <w:rsid w:val="00500F85"/>
    <w:rsid w:val="00501B7B"/>
    <w:rsid w:val="00503155"/>
    <w:rsid w:val="00511307"/>
    <w:rsid w:val="00516FCD"/>
    <w:rsid w:val="005230A6"/>
    <w:rsid w:val="00547883"/>
    <w:rsid w:val="0055102A"/>
    <w:rsid w:val="00560B53"/>
    <w:rsid w:val="00561961"/>
    <w:rsid w:val="00562D5B"/>
    <w:rsid w:val="005636B1"/>
    <w:rsid w:val="00565B97"/>
    <w:rsid w:val="00584E6D"/>
    <w:rsid w:val="00586975"/>
    <w:rsid w:val="005932B0"/>
    <w:rsid w:val="005A0519"/>
    <w:rsid w:val="005A57F3"/>
    <w:rsid w:val="005B40B2"/>
    <w:rsid w:val="005B5E02"/>
    <w:rsid w:val="005C3E60"/>
    <w:rsid w:val="005E0F39"/>
    <w:rsid w:val="005E36D2"/>
    <w:rsid w:val="005E66CA"/>
    <w:rsid w:val="005F6546"/>
    <w:rsid w:val="005F7A9A"/>
    <w:rsid w:val="00613D44"/>
    <w:rsid w:val="0061524A"/>
    <w:rsid w:val="00626550"/>
    <w:rsid w:val="00626F84"/>
    <w:rsid w:val="006443A4"/>
    <w:rsid w:val="00647280"/>
    <w:rsid w:val="006606A1"/>
    <w:rsid w:val="0068291E"/>
    <w:rsid w:val="00690BC1"/>
    <w:rsid w:val="006B1765"/>
    <w:rsid w:val="006B2252"/>
    <w:rsid w:val="006B23A5"/>
    <w:rsid w:val="006B41C8"/>
    <w:rsid w:val="006B6DB8"/>
    <w:rsid w:val="006D678D"/>
    <w:rsid w:val="006D7AF2"/>
    <w:rsid w:val="006E544A"/>
    <w:rsid w:val="0070075E"/>
    <w:rsid w:val="00702574"/>
    <w:rsid w:val="007115E0"/>
    <w:rsid w:val="00720C1E"/>
    <w:rsid w:val="00722254"/>
    <w:rsid w:val="00723604"/>
    <w:rsid w:val="00740687"/>
    <w:rsid w:val="00745399"/>
    <w:rsid w:val="00751901"/>
    <w:rsid w:val="00752728"/>
    <w:rsid w:val="00754280"/>
    <w:rsid w:val="00754C46"/>
    <w:rsid w:val="007550FE"/>
    <w:rsid w:val="00763C1A"/>
    <w:rsid w:val="0076721B"/>
    <w:rsid w:val="00771B32"/>
    <w:rsid w:val="00775313"/>
    <w:rsid w:val="00780F0F"/>
    <w:rsid w:val="007B3761"/>
    <w:rsid w:val="007C08EE"/>
    <w:rsid w:val="007C1565"/>
    <w:rsid w:val="007E5058"/>
    <w:rsid w:val="007F5D81"/>
    <w:rsid w:val="00802F5F"/>
    <w:rsid w:val="00803DDF"/>
    <w:rsid w:val="008106F9"/>
    <w:rsid w:val="0081558D"/>
    <w:rsid w:val="0081649F"/>
    <w:rsid w:val="0082197C"/>
    <w:rsid w:val="00824210"/>
    <w:rsid w:val="00837BAF"/>
    <w:rsid w:val="0085670D"/>
    <w:rsid w:val="0086186F"/>
    <w:rsid w:val="00865668"/>
    <w:rsid w:val="00893996"/>
    <w:rsid w:val="008A1280"/>
    <w:rsid w:val="008A5F8E"/>
    <w:rsid w:val="008B2CE5"/>
    <w:rsid w:val="008C18DD"/>
    <w:rsid w:val="008C1A23"/>
    <w:rsid w:val="008D0825"/>
    <w:rsid w:val="008D6BB3"/>
    <w:rsid w:val="008E7813"/>
    <w:rsid w:val="008F2F7A"/>
    <w:rsid w:val="008F3377"/>
    <w:rsid w:val="008F608B"/>
    <w:rsid w:val="008F7FD0"/>
    <w:rsid w:val="009017C3"/>
    <w:rsid w:val="00904BC3"/>
    <w:rsid w:val="009107ED"/>
    <w:rsid w:val="009161A5"/>
    <w:rsid w:val="00917AF4"/>
    <w:rsid w:val="00931665"/>
    <w:rsid w:val="00967119"/>
    <w:rsid w:val="009806E9"/>
    <w:rsid w:val="00981682"/>
    <w:rsid w:val="009A08BD"/>
    <w:rsid w:val="009A7888"/>
    <w:rsid w:val="009B7B48"/>
    <w:rsid w:val="009C20DA"/>
    <w:rsid w:val="009C4821"/>
    <w:rsid w:val="009C6AD1"/>
    <w:rsid w:val="009D5D28"/>
    <w:rsid w:val="009E254C"/>
    <w:rsid w:val="00A02804"/>
    <w:rsid w:val="00A041F5"/>
    <w:rsid w:val="00A13485"/>
    <w:rsid w:val="00A22715"/>
    <w:rsid w:val="00A25E61"/>
    <w:rsid w:val="00A2614F"/>
    <w:rsid w:val="00A47460"/>
    <w:rsid w:val="00A47937"/>
    <w:rsid w:val="00A616A3"/>
    <w:rsid w:val="00A63E1D"/>
    <w:rsid w:val="00A64874"/>
    <w:rsid w:val="00A80495"/>
    <w:rsid w:val="00A827A0"/>
    <w:rsid w:val="00A900AE"/>
    <w:rsid w:val="00A96EB7"/>
    <w:rsid w:val="00AA4CBF"/>
    <w:rsid w:val="00AB10C4"/>
    <w:rsid w:val="00AC36E8"/>
    <w:rsid w:val="00AC42A2"/>
    <w:rsid w:val="00AD37F5"/>
    <w:rsid w:val="00AD4541"/>
    <w:rsid w:val="00AE0B5F"/>
    <w:rsid w:val="00AE272F"/>
    <w:rsid w:val="00AE44F7"/>
    <w:rsid w:val="00AF576A"/>
    <w:rsid w:val="00B007E5"/>
    <w:rsid w:val="00B10368"/>
    <w:rsid w:val="00B137BE"/>
    <w:rsid w:val="00B15821"/>
    <w:rsid w:val="00B15AD7"/>
    <w:rsid w:val="00B22857"/>
    <w:rsid w:val="00B2714C"/>
    <w:rsid w:val="00B27B27"/>
    <w:rsid w:val="00B43CAA"/>
    <w:rsid w:val="00B55CFC"/>
    <w:rsid w:val="00B608E2"/>
    <w:rsid w:val="00B61C6C"/>
    <w:rsid w:val="00B669F0"/>
    <w:rsid w:val="00B7416A"/>
    <w:rsid w:val="00B8504D"/>
    <w:rsid w:val="00B85255"/>
    <w:rsid w:val="00BA3B7B"/>
    <w:rsid w:val="00BA6905"/>
    <w:rsid w:val="00BA752D"/>
    <w:rsid w:val="00BB2E77"/>
    <w:rsid w:val="00BC520F"/>
    <w:rsid w:val="00BC6163"/>
    <w:rsid w:val="00BD73A1"/>
    <w:rsid w:val="00BF0B25"/>
    <w:rsid w:val="00BF32FA"/>
    <w:rsid w:val="00BF6635"/>
    <w:rsid w:val="00C21282"/>
    <w:rsid w:val="00C27D3D"/>
    <w:rsid w:val="00C32017"/>
    <w:rsid w:val="00C3596A"/>
    <w:rsid w:val="00C36B58"/>
    <w:rsid w:val="00C37085"/>
    <w:rsid w:val="00C43246"/>
    <w:rsid w:val="00C43791"/>
    <w:rsid w:val="00C45778"/>
    <w:rsid w:val="00C5159E"/>
    <w:rsid w:val="00C52940"/>
    <w:rsid w:val="00C53CB4"/>
    <w:rsid w:val="00C53FC4"/>
    <w:rsid w:val="00C7323E"/>
    <w:rsid w:val="00C74E86"/>
    <w:rsid w:val="00C945FD"/>
    <w:rsid w:val="00C94B50"/>
    <w:rsid w:val="00C9660A"/>
    <w:rsid w:val="00CA4970"/>
    <w:rsid w:val="00CC2FA1"/>
    <w:rsid w:val="00CD1172"/>
    <w:rsid w:val="00CD2830"/>
    <w:rsid w:val="00CD6CC7"/>
    <w:rsid w:val="00CD7405"/>
    <w:rsid w:val="00CE3438"/>
    <w:rsid w:val="00CF0A2C"/>
    <w:rsid w:val="00CF551C"/>
    <w:rsid w:val="00CF6A47"/>
    <w:rsid w:val="00D04544"/>
    <w:rsid w:val="00D1067A"/>
    <w:rsid w:val="00D21B48"/>
    <w:rsid w:val="00D23515"/>
    <w:rsid w:val="00D240A4"/>
    <w:rsid w:val="00D24E42"/>
    <w:rsid w:val="00D32D95"/>
    <w:rsid w:val="00D47DCF"/>
    <w:rsid w:val="00D52421"/>
    <w:rsid w:val="00D6197A"/>
    <w:rsid w:val="00D6417F"/>
    <w:rsid w:val="00D8227E"/>
    <w:rsid w:val="00D93C91"/>
    <w:rsid w:val="00D941F1"/>
    <w:rsid w:val="00D969DE"/>
    <w:rsid w:val="00D97980"/>
    <w:rsid w:val="00DA0243"/>
    <w:rsid w:val="00DA61EC"/>
    <w:rsid w:val="00DB0D14"/>
    <w:rsid w:val="00DB135C"/>
    <w:rsid w:val="00DB63B7"/>
    <w:rsid w:val="00DC06DB"/>
    <w:rsid w:val="00DD4C19"/>
    <w:rsid w:val="00DD7BB3"/>
    <w:rsid w:val="00DF7025"/>
    <w:rsid w:val="00DF79B4"/>
    <w:rsid w:val="00E033A6"/>
    <w:rsid w:val="00E05C47"/>
    <w:rsid w:val="00E23414"/>
    <w:rsid w:val="00E2433F"/>
    <w:rsid w:val="00E245DB"/>
    <w:rsid w:val="00E407E5"/>
    <w:rsid w:val="00E56E31"/>
    <w:rsid w:val="00E57E36"/>
    <w:rsid w:val="00E6005D"/>
    <w:rsid w:val="00E6526A"/>
    <w:rsid w:val="00E901FA"/>
    <w:rsid w:val="00E96087"/>
    <w:rsid w:val="00EA296F"/>
    <w:rsid w:val="00EA7A05"/>
    <w:rsid w:val="00EB67BE"/>
    <w:rsid w:val="00EB7D77"/>
    <w:rsid w:val="00EB7E36"/>
    <w:rsid w:val="00EC1206"/>
    <w:rsid w:val="00EC394E"/>
    <w:rsid w:val="00EC50D5"/>
    <w:rsid w:val="00ED458D"/>
    <w:rsid w:val="00ED57D3"/>
    <w:rsid w:val="00EF3521"/>
    <w:rsid w:val="00F006A0"/>
    <w:rsid w:val="00F028E9"/>
    <w:rsid w:val="00F045EA"/>
    <w:rsid w:val="00F102EE"/>
    <w:rsid w:val="00F132FB"/>
    <w:rsid w:val="00F14D4C"/>
    <w:rsid w:val="00F1672D"/>
    <w:rsid w:val="00F33870"/>
    <w:rsid w:val="00F34089"/>
    <w:rsid w:val="00F40AC9"/>
    <w:rsid w:val="00F4353C"/>
    <w:rsid w:val="00F70A98"/>
    <w:rsid w:val="00F8055C"/>
    <w:rsid w:val="00F82FC0"/>
    <w:rsid w:val="00FA0425"/>
    <w:rsid w:val="00FA3887"/>
    <w:rsid w:val="00FA73F8"/>
    <w:rsid w:val="00FA7F8A"/>
    <w:rsid w:val="00FB2498"/>
    <w:rsid w:val="00FC0443"/>
    <w:rsid w:val="00FC4BEE"/>
    <w:rsid w:val="00FE48DA"/>
    <w:rsid w:val="00FF0B81"/>
    <w:rsid w:val="00FF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3391D"/>
  <w15:docId w15:val="{F351ED30-0F69-4076-B719-22A41176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821"/>
    <w:pPr>
      <w:widowControl w:val="0"/>
      <w:adjustRightInd w:val="0"/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link w:val="Titre1Car"/>
    <w:autoRedefine/>
    <w:uiPriority w:val="9"/>
    <w:qFormat/>
    <w:rsid w:val="00C5159E"/>
    <w:pPr>
      <w:widowControl/>
      <w:adjustRightInd/>
      <w:spacing w:before="100" w:beforeAutospacing="1" w:after="100" w:afterAutospacing="1" w:line="240" w:lineRule="auto"/>
      <w:ind w:left="0" w:firstLine="1797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C5159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37BA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7BA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37BA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7BA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apple-style-span">
    <w:name w:val="apple-style-span"/>
    <w:basedOn w:val="Policepardfaut"/>
    <w:rsid w:val="00547883"/>
  </w:style>
  <w:style w:type="paragraph" w:styleId="Paragraphedeliste">
    <w:name w:val="List Paragraph"/>
    <w:basedOn w:val="Normal"/>
    <w:uiPriority w:val="34"/>
    <w:qFormat/>
    <w:rsid w:val="00143C07"/>
    <w:pPr>
      <w:contextualSpacing/>
    </w:pPr>
  </w:style>
  <w:style w:type="character" w:styleId="Lienhypertexte">
    <w:name w:val="Hyperlink"/>
    <w:basedOn w:val="Policepardfaut"/>
    <w:uiPriority w:val="99"/>
    <w:unhideWhenUsed/>
    <w:rsid w:val="00D8227E"/>
    <w:rPr>
      <w:color w:val="0000FF" w:themeColor="hyperlink"/>
      <w:u w:val="single"/>
    </w:rPr>
  </w:style>
  <w:style w:type="paragraph" w:styleId="Sansinterligne">
    <w:name w:val="No Spacing"/>
    <w:link w:val="SansinterligneCar"/>
    <w:uiPriority w:val="1"/>
    <w:qFormat/>
    <w:rsid w:val="00503155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03155"/>
    <w:rPr>
      <w:rFonts w:eastAsiaTheme="minorEastAsia"/>
      <w:lang w:eastAsia="fr-FR"/>
    </w:rPr>
  </w:style>
  <w:style w:type="character" w:customStyle="1" w:styleId="StyleAppelnotedebasdepTimesNewRoman">
    <w:name w:val="Style Appel note de bas de p. + Times New Roman"/>
    <w:basedOn w:val="Appelnotedebasdep"/>
    <w:rsid w:val="0068291E"/>
    <w:rPr>
      <w:rFonts w:ascii="Times New Roman" w:hAnsi="Times New Roman"/>
      <w:sz w:val="20"/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sid w:val="0068291E"/>
    <w:rPr>
      <w:vertAlign w:val="superscript"/>
    </w:rPr>
  </w:style>
  <w:style w:type="table" w:styleId="Grilledutableau">
    <w:name w:val="Table Grid"/>
    <w:basedOn w:val="TableauNormal"/>
    <w:uiPriority w:val="59"/>
    <w:rsid w:val="0035676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86975"/>
    <w:pPr>
      <w:widowControl/>
      <w:adjustRightInd/>
      <w:spacing w:line="240" w:lineRule="auto"/>
      <w:ind w:left="0" w:firstLine="0"/>
    </w:pPr>
    <w:rPr>
      <w:rFonts w:eastAsiaTheme="minorEastAsia" w:cstheme="minorBidi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86975"/>
    <w:rPr>
      <w:rFonts w:ascii="Times New Roman" w:eastAsiaTheme="minorEastAsia" w:hAnsi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33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33A6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11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97649-9A62-4397-9685-4B146104B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1867</TotalTime>
  <Pages>10</Pages>
  <Words>4042</Words>
  <Characters>22232</Characters>
  <Application>Microsoft Office Word</Application>
  <DocSecurity>0</DocSecurity>
  <Lines>185</Lines>
  <Paragraphs>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 BASSANO</cp:lastModifiedBy>
  <cp:revision>226</cp:revision>
  <dcterms:created xsi:type="dcterms:W3CDTF">2015-02-22T07:40:00Z</dcterms:created>
  <dcterms:modified xsi:type="dcterms:W3CDTF">2023-01-05T08:50:00Z</dcterms:modified>
</cp:coreProperties>
</file>